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98FA3" w14:textId="77777777" w:rsidR="00CD04D3" w:rsidRDefault="00CD04D3" w:rsidP="00CD04D3">
      <w:pPr>
        <w:pStyle w:val="Heading1"/>
        <w:ind w:left="0"/>
      </w:pPr>
    </w:p>
    <w:p w14:paraId="36981BB5" w14:textId="77777777" w:rsidR="009351BF" w:rsidRDefault="00491C6E" w:rsidP="00CD04D3">
      <w:pPr>
        <w:pStyle w:val="DPWTitle"/>
      </w:pPr>
      <w:r>
        <w:t>GI</w:t>
      </w:r>
      <w:r w:rsidR="00D54192">
        <w:rPr>
          <w:rFonts w:ascii="Times New Roman"/>
          <w:spacing w:val="5"/>
        </w:rPr>
        <w:t xml:space="preserve"> </w:t>
      </w:r>
      <w:r w:rsidR="00D54192">
        <w:t>00704</w:t>
      </w:r>
    </w:p>
    <w:p w14:paraId="046BD124" w14:textId="77777777" w:rsidR="009351BF" w:rsidRDefault="00D54192" w:rsidP="00CD04D3">
      <w:pPr>
        <w:pStyle w:val="DPWTitle"/>
      </w:pPr>
      <w:r>
        <w:t>UNDERDRAINS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  <w:spacing w:val="1"/>
        </w:rPr>
        <w:t xml:space="preserve"> </w:t>
      </w:r>
      <w:r>
        <w:t>GREEN</w:t>
      </w:r>
      <w:r>
        <w:rPr>
          <w:rFonts w:ascii="Times New Roman"/>
        </w:rPr>
        <w:t xml:space="preserve"> </w:t>
      </w:r>
      <w:r>
        <w:t>INFRASTUCTURE</w:t>
      </w:r>
      <w:r>
        <w:rPr>
          <w:rFonts w:ascii="Times New Roman"/>
          <w:spacing w:val="1"/>
        </w:rPr>
        <w:t xml:space="preserve"> </w:t>
      </w:r>
      <w:r>
        <w:t>FACILITIES</w:t>
      </w:r>
    </w:p>
    <w:p w14:paraId="3742F226" w14:textId="77777777" w:rsidR="00CD04D3" w:rsidRDefault="00CD04D3">
      <w:pPr>
        <w:pStyle w:val="BodyText"/>
        <w:spacing w:before="199"/>
        <w:rPr>
          <w:b/>
        </w:rPr>
      </w:pPr>
    </w:p>
    <w:p w14:paraId="1E506BC1" w14:textId="77777777" w:rsidR="00CD04D3" w:rsidRPr="00CD04D3" w:rsidRDefault="00491C6E" w:rsidP="00CD04D3">
      <w:pPr>
        <w:pStyle w:val="DPWBoldBody"/>
      </w:pPr>
      <w:r>
        <w:t>GI</w:t>
      </w:r>
      <w:r w:rsidR="00D54192" w:rsidRPr="00CD04D3">
        <w:t xml:space="preserve"> 00704.01 </w:t>
      </w:r>
      <w:r w:rsidR="00CD04D3">
        <w:t>Description</w:t>
      </w:r>
      <w:r w:rsidR="00D54192" w:rsidRPr="00CD04D3">
        <w:t xml:space="preserve">. </w:t>
      </w:r>
    </w:p>
    <w:p w14:paraId="0E429DB0" w14:textId="77777777" w:rsidR="00CD04D3" w:rsidRPr="00CD04D3" w:rsidRDefault="00D54192" w:rsidP="00CD04D3">
      <w:pPr>
        <w:pStyle w:val="CDM2"/>
        <w:numPr>
          <w:ilvl w:val="0"/>
          <w:numId w:val="0"/>
        </w:numPr>
        <w:spacing w:before="0" w:after="200" w:line="264" w:lineRule="auto"/>
        <w:rPr>
          <w:rFonts w:ascii="Arial" w:eastAsiaTheme="minorHAnsi" w:hAnsi="Arial" w:cs="Arial"/>
          <w:caps w:val="0"/>
          <w:szCs w:val="22"/>
        </w:rPr>
      </w:pPr>
      <w:r w:rsidRPr="00CD04D3">
        <w:rPr>
          <w:rStyle w:val="DPWBodyChar"/>
          <w:rFonts w:eastAsiaTheme="minorHAnsi"/>
          <w:caps w:val="0"/>
          <w:szCs w:val="22"/>
        </w:rPr>
        <w:t>Furnish all labor, materials, tools and equipment necessary for furnishing and installing underdrain as shown on the Drawings, Standard Details, and as specified herein.</w:t>
      </w:r>
    </w:p>
    <w:p w14:paraId="2CA822DC" w14:textId="77777777" w:rsidR="00CD04D3" w:rsidRDefault="00491C6E" w:rsidP="00CD04D3">
      <w:pPr>
        <w:pStyle w:val="DPWBoldBody"/>
        <w:rPr>
          <w:rFonts w:ascii="Times New Roman"/>
        </w:rPr>
      </w:pPr>
      <w:r>
        <w:t>GI</w:t>
      </w:r>
      <w:r w:rsidR="00D54192">
        <w:rPr>
          <w:rFonts w:ascii="Times New Roman"/>
        </w:rPr>
        <w:t xml:space="preserve"> </w:t>
      </w:r>
      <w:r w:rsidR="00D54192">
        <w:t>00704.02</w:t>
      </w:r>
      <w:r w:rsidR="00D54192">
        <w:rPr>
          <w:rFonts w:ascii="Times New Roman"/>
        </w:rPr>
        <w:t xml:space="preserve"> </w:t>
      </w:r>
      <w:r w:rsidR="00D54192">
        <w:t>Materials.</w:t>
      </w:r>
      <w:r w:rsidR="00D54192">
        <w:rPr>
          <w:rFonts w:ascii="Times New Roman"/>
        </w:rPr>
        <w:t xml:space="preserve"> </w:t>
      </w:r>
    </w:p>
    <w:p w14:paraId="494E150F" w14:textId="77777777" w:rsidR="009351BF" w:rsidRPr="00CD04D3" w:rsidRDefault="00D54192" w:rsidP="00CD04D3">
      <w:pPr>
        <w:pStyle w:val="CDM2"/>
        <w:numPr>
          <w:ilvl w:val="0"/>
          <w:numId w:val="0"/>
        </w:numPr>
        <w:spacing w:before="0" w:after="200" w:line="264" w:lineRule="auto"/>
        <w:rPr>
          <w:rStyle w:val="DPWBodyChar"/>
          <w:rFonts w:eastAsiaTheme="minorHAnsi"/>
          <w:caps w:val="0"/>
          <w:szCs w:val="22"/>
        </w:rPr>
      </w:pPr>
      <w:r w:rsidRPr="00CD04D3">
        <w:rPr>
          <w:rStyle w:val="DPWBodyChar"/>
          <w:rFonts w:eastAsiaTheme="minorHAnsi"/>
          <w:caps w:val="0"/>
          <w:szCs w:val="22"/>
        </w:rPr>
        <w:t xml:space="preserve">The type and size of </w:t>
      </w:r>
      <w:r w:rsidR="00CD04D3">
        <w:rPr>
          <w:rStyle w:val="DPWBodyChar"/>
          <w:rFonts w:eastAsiaTheme="minorHAnsi"/>
          <w:caps w:val="0"/>
          <w:szCs w:val="22"/>
        </w:rPr>
        <w:t xml:space="preserve">perforated </w:t>
      </w:r>
      <w:r w:rsidRPr="00CD04D3">
        <w:rPr>
          <w:rStyle w:val="DPWBodyChar"/>
          <w:rFonts w:eastAsiaTheme="minorHAnsi"/>
          <w:caps w:val="0"/>
          <w:szCs w:val="22"/>
        </w:rPr>
        <w:t>underdrain pipe shall be as specified on the Drawings.</w:t>
      </w:r>
    </w:p>
    <w:p w14:paraId="538AB0B2" w14:textId="77777777" w:rsidR="009351BF" w:rsidRPr="003C74B5" w:rsidRDefault="00D54192" w:rsidP="00CD04D3">
      <w:pPr>
        <w:pStyle w:val="DPWa"/>
        <w:numPr>
          <w:ilvl w:val="0"/>
          <w:numId w:val="8"/>
        </w:numPr>
        <w:tabs>
          <w:tab w:val="left" w:pos="360"/>
        </w:tabs>
      </w:pPr>
      <w:r w:rsidRPr="003C74B5">
        <w:t>Slotted or perforated and non-perforated polyvinyl chloride (PVC) plastic pipe shall conform to the requirements of ASTM D 3034.</w:t>
      </w:r>
    </w:p>
    <w:p w14:paraId="0AA98B1D" w14:textId="77777777" w:rsidR="00CD5A66" w:rsidRPr="003C74B5" w:rsidRDefault="00CD5A66" w:rsidP="00CD04D3">
      <w:pPr>
        <w:pStyle w:val="DPWa"/>
        <w:numPr>
          <w:ilvl w:val="0"/>
          <w:numId w:val="8"/>
        </w:numPr>
        <w:tabs>
          <w:tab w:val="left" w:pos="360"/>
        </w:tabs>
      </w:pPr>
      <w:r w:rsidRPr="003C74B5">
        <w:t xml:space="preserve">Slotted or perforated </w:t>
      </w:r>
      <w:r w:rsidR="00D54192" w:rsidRPr="003C74B5">
        <w:t>high density polyethylene (</w:t>
      </w:r>
      <w:r w:rsidRPr="003C74B5">
        <w:t>HDPE</w:t>
      </w:r>
      <w:r w:rsidR="00D54192" w:rsidRPr="003C74B5">
        <w:t>) corrugated</w:t>
      </w:r>
      <w:r w:rsidRPr="003C74B5">
        <w:t xml:space="preserve"> pipe shall conform to the requirements of ASTM F667.</w:t>
      </w:r>
    </w:p>
    <w:p w14:paraId="254A80F9" w14:textId="77777777" w:rsidR="009351BF" w:rsidRDefault="00D54192" w:rsidP="00CD04D3">
      <w:pPr>
        <w:pStyle w:val="DPWa"/>
        <w:numPr>
          <w:ilvl w:val="0"/>
          <w:numId w:val="8"/>
        </w:numPr>
        <w:tabs>
          <w:tab w:val="left" w:pos="360"/>
        </w:tabs>
      </w:pPr>
      <w:r>
        <w:t>Slotted</w:t>
      </w:r>
      <w:r w:rsidRPr="00CD04D3">
        <w:t xml:space="preserve"> </w:t>
      </w:r>
      <w:r>
        <w:t>pipe</w:t>
      </w:r>
      <w:r w:rsidRPr="00CD04D3">
        <w:t xml:space="preserve"> </w:t>
      </w:r>
      <w:r>
        <w:t>shall</w:t>
      </w:r>
      <w:r w:rsidRPr="00CD04D3">
        <w:t xml:space="preserve"> </w:t>
      </w:r>
      <w:r>
        <w:t>have</w:t>
      </w:r>
      <w:r w:rsidRPr="00CD04D3">
        <w:t xml:space="preserve"> </w:t>
      </w:r>
      <w:r>
        <w:t>at</w:t>
      </w:r>
      <w:r w:rsidRPr="00CD04D3">
        <w:t xml:space="preserve"> </w:t>
      </w:r>
      <w:r>
        <w:t>least</w:t>
      </w:r>
      <w:r w:rsidRPr="00CD04D3">
        <w:t xml:space="preserve"> </w:t>
      </w:r>
      <w:r>
        <w:t>two</w:t>
      </w:r>
      <w:r w:rsidRPr="00CD04D3">
        <w:t xml:space="preserve"> </w:t>
      </w:r>
      <w:r>
        <w:t>rows</w:t>
      </w:r>
      <w:r w:rsidRPr="00CD04D3">
        <w:t xml:space="preserve"> </w:t>
      </w:r>
      <w:r>
        <w:t>of</w:t>
      </w:r>
      <w:r w:rsidRPr="00CD04D3">
        <w:t xml:space="preserve"> </w:t>
      </w:r>
      <w:r>
        <w:t>slots</w:t>
      </w:r>
      <w:r w:rsidRPr="00CD04D3">
        <w:t xml:space="preserve"> </w:t>
      </w:r>
      <w:r>
        <w:t>cut</w:t>
      </w:r>
      <w:r w:rsidRPr="00CD04D3">
        <w:t xml:space="preserve"> </w:t>
      </w:r>
      <w:r>
        <w:t>perpendicular</w:t>
      </w:r>
      <w:r w:rsidRPr="00CD04D3">
        <w:t xml:space="preserve"> </w:t>
      </w:r>
      <w:r>
        <w:t>to</w:t>
      </w:r>
      <w:r w:rsidRPr="00CD04D3">
        <w:t xml:space="preserve"> </w:t>
      </w:r>
      <w:r>
        <w:t>the</w:t>
      </w:r>
      <w:r w:rsidRPr="00CD04D3">
        <w:t xml:space="preserve"> </w:t>
      </w:r>
      <w:r>
        <w:t>axis</w:t>
      </w:r>
      <w:r w:rsidRPr="00CD04D3">
        <w:t xml:space="preserve"> </w:t>
      </w:r>
      <w:r>
        <w:t>of</w:t>
      </w:r>
      <w:r w:rsidRPr="00CD04D3">
        <w:t xml:space="preserve"> </w:t>
      </w:r>
      <w:r>
        <w:t>the</w:t>
      </w:r>
      <w:r w:rsidRPr="00CD04D3">
        <w:t xml:space="preserve"> </w:t>
      </w:r>
      <w:r>
        <w:t>pipe</w:t>
      </w:r>
      <w:r w:rsidRPr="00CD04D3">
        <w:t xml:space="preserve"> </w:t>
      </w:r>
      <w:r>
        <w:t>or</w:t>
      </w:r>
      <w:r w:rsidRPr="00CD04D3">
        <w:t xml:space="preserve"> </w:t>
      </w:r>
      <w:r>
        <w:t>at</w:t>
      </w:r>
      <w:r w:rsidRPr="00CD04D3">
        <w:t xml:space="preserve"> </w:t>
      </w:r>
      <w:r>
        <w:t>right</w:t>
      </w:r>
      <w:r w:rsidRPr="00CD04D3">
        <w:t xml:space="preserve"> </w:t>
      </w:r>
      <w:r>
        <w:t>angles</w:t>
      </w:r>
      <w:r w:rsidRPr="00CD04D3">
        <w:t xml:space="preserve"> </w:t>
      </w:r>
      <w:r>
        <w:t>to</w:t>
      </w:r>
      <w:r w:rsidRPr="00CD04D3">
        <w:t xml:space="preserve"> </w:t>
      </w:r>
      <w:r>
        <w:t>the</w:t>
      </w:r>
      <w:r w:rsidRPr="00CD04D3">
        <w:t xml:space="preserve"> </w:t>
      </w:r>
      <w:r>
        <w:t>pitch</w:t>
      </w:r>
      <w:r w:rsidRPr="00CD04D3">
        <w:t xml:space="preserve"> </w:t>
      </w:r>
      <w:r>
        <w:t>of</w:t>
      </w:r>
      <w:r w:rsidRPr="00CD04D3">
        <w:t xml:space="preserve"> </w:t>
      </w:r>
      <w:r>
        <w:t>corrugations</w:t>
      </w:r>
      <w:r w:rsidRPr="00CD04D3">
        <w:t xml:space="preserve"> </w:t>
      </w:r>
      <w:r>
        <w:t>and</w:t>
      </w:r>
      <w:r w:rsidRPr="00CD04D3">
        <w:t xml:space="preserve"> </w:t>
      </w:r>
      <w:r>
        <w:t>with</w:t>
      </w:r>
      <w:r w:rsidRPr="00CD04D3">
        <w:t xml:space="preserve"> </w:t>
      </w:r>
      <w:r>
        <w:t>the</w:t>
      </w:r>
      <w:r w:rsidRPr="00CD04D3">
        <w:t xml:space="preserve"> </w:t>
      </w:r>
      <w:r>
        <w:t>centerlines</w:t>
      </w:r>
      <w:r w:rsidRPr="00CD04D3">
        <w:t xml:space="preserve"> </w:t>
      </w:r>
      <w:r>
        <w:t>of</w:t>
      </w:r>
      <w:r w:rsidRPr="00CD04D3">
        <w:t xml:space="preserve"> </w:t>
      </w:r>
      <w:r>
        <w:t>the</w:t>
      </w:r>
      <w:r w:rsidRPr="00CD04D3">
        <w:t xml:space="preserve"> </w:t>
      </w:r>
      <w:r>
        <w:t>rows</w:t>
      </w:r>
      <w:r w:rsidRPr="00CD04D3">
        <w:t xml:space="preserve"> </w:t>
      </w:r>
      <w:r>
        <w:t>separated</w:t>
      </w:r>
      <w:r w:rsidRPr="00CD04D3">
        <w:t xml:space="preserve"> </w:t>
      </w:r>
      <w:r>
        <w:t>by</w:t>
      </w:r>
      <w:r w:rsidRPr="00CD04D3">
        <w:t xml:space="preserve"> </w:t>
      </w:r>
      <w:r>
        <w:t>one-third</w:t>
      </w:r>
      <w:r w:rsidRPr="00CD04D3">
        <w:t xml:space="preserve"> </w:t>
      </w:r>
      <w:r>
        <w:t>the</w:t>
      </w:r>
      <w:r w:rsidRPr="00CD04D3">
        <w:t xml:space="preserve"> </w:t>
      </w:r>
      <w:r>
        <w:t>circumference</w:t>
      </w:r>
      <w:r w:rsidRPr="00CD04D3">
        <w:t xml:space="preserve"> </w:t>
      </w:r>
      <w:r>
        <w:t>of</w:t>
      </w:r>
      <w:r w:rsidRPr="00CD04D3">
        <w:t xml:space="preserve"> </w:t>
      </w:r>
      <w:r>
        <w:t>the</w:t>
      </w:r>
      <w:r w:rsidRPr="00CD04D3">
        <w:t xml:space="preserve"> </w:t>
      </w:r>
      <w:r>
        <w:t>pipe.</w:t>
      </w:r>
      <w:r w:rsidRPr="00CD04D3">
        <w:t xml:space="preserve"> </w:t>
      </w:r>
      <w:r>
        <w:t>Slots</w:t>
      </w:r>
      <w:r w:rsidRPr="00CD04D3">
        <w:t xml:space="preserve"> </w:t>
      </w:r>
      <w:r>
        <w:t>shall</w:t>
      </w:r>
      <w:r w:rsidRPr="00CD04D3">
        <w:t xml:space="preserve"> </w:t>
      </w:r>
      <w:r>
        <w:t>have</w:t>
      </w:r>
      <w:r w:rsidRPr="00CD04D3">
        <w:t xml:space="preserve"> </w:t>
      </w:r>
      <w:r>
        <w:t>a</w:t>
      </w:r>
      <w:r w:rsidRPr="00CD04D3">
        <w:t xml:space="preserve"> </w:t>
      </w:r>
      <w:r>
        <w:t>width</w:t>
      </w:r>
      <w:r w:rsidRPr="00CD04D3">
        <w:t xml:space="preserve"> </w:t>
      </w:r>
      <w:r>
        <w:t>between</w:t>
      </w:r>
      <w:r w:rsidRPr="00CD04D3">
        <w:t xml:space="preserve"> </w:t>
      </w:r>
      <w:r>
        <w:t>one-sixteen</w:t>
      </w:r>
      <w:r w:rsidRPr="00CD04D3">
        <w:t xml:space="preserve"> </w:t>
      </w:r>
      <w:r>
        <w:t>inch</w:t>
      </w:r>
      <w:r w:rsidRPr="00CD04D3">
        <w:t xml:space="preserve"> </w:t>
      </w:r>
      <w:r>
        <w:t>and</w:t>
      </w:r>
      <w:r w:rsidRPr="00CD04D3">
        <w:t xml:space="preserve"> </w:t>
      </w:r>
      <w:r>
        <w:t>one-tenth</w:t>
      </w:r>
      <w:r w:rsidRPr="00CD04D3">
        <w:t xml:space="preserve"> </w:t>
      </w:r>
      <w:r>
        <w:t>inch</w:t>
      </w:r>
      <w:r w:rsidRPr="00CD04D3">
        <w:t xml:space="preserve"> </w:t>
      </w:r>
      <w:r>
        <w:t>and</w:t>
      </w:r>
      <w:r w:rsidRPr="00CD04D3">
        <w:t xml:space="preserve"> </w:t>
      </w:r>
      <w:r>
        <w:t>shall</w:t>
      </w:r>
      <w:r w:rsidRPr="00CD04D3">
        <w:t xml:space="preserve"> </w:t>
      </w:r>
      <w:r>
        <w:t>have</w:t>
      </w:r>
      <w:r w:rsidRPr="00CD04D3">
        <w:t xml:space="preserve"> </w:t>
      </w:r>
      <w:r>
        <w:t>a</w:t>
      </w:r>
      <w:r w:rsidRPr="00CD04D3">
        <w:t xml:space="preserve"> </w:t>
      </w:r>
      <w:r>
        <w:t>length,</w:t>
      </w:r>
      <w:r w:rsidRPr="00CD04D3">
        <w:t xml:space="preserve"> </w:t>
      </w:r>
      <w:r>
        <w:t>as</w:t>
      </w:r>
      <w:r w:rsidRPr="00CD04D3">
        <w:t xml:space="preserve"> </w:t>
      </w:r>
      <w:r>
        <w:t>measured</w:t>
      </w:r>
      <w:r w:rsidRPr="00CD04D3">
        <w:t xml:space="preserve"> </w:t>
      </w:r>
      <w:r>
        <w:t>along</w:t>
      </w:r>
      <w:r w:rsidRPr="00CD04D3">
        <w:t xml:space="preserve"> </w:t>
      </w:r>
      <w:r>
        <w:t>the</w:t>
      </w:r>
      <w:r w:rsidRPr="00CD04D3">
        <w:t xml:space="preserve"> </w:t>
      </w:r>
      <w:r>
        <w:t>inside</w:t>
      </w:r>
      <w:r w:rsidRPr="00CD04D3">
        <w:t xml:space="preserve"> </w:t>
      </w:r>
      <w:r>
        <w:t>circumference,</w:t>
      </w:r>
      <w:r w:rsidRPr="00CD04D3">
        <w:t xml:space="preserve"> </w:t>
      </w:r>
      <w:r>
        <w:t>of</w:t>
      </w:r>
      <w:r w:rsidRPr="00CD04D3">
        <w:t xml:space="preserve"> </w:t>
      </w:r>
      <w:r>
        <w:t>one</w:t>
      </w:r>
      <w:r w:rsidRPr="00CD04D3">
        <w:t xml:space="preserve"> </w:t>
      </w:r>
      <w:r>
        <w:t>inch</w:t>
      </w:r>
      <w:r w:rsidRPr="00CD04D3">
        <w:t xml:space="preserve"> </w:t>
      </w:r>
      <w:r>
        <w:t>to</w:t>
      </w:r>
      <w:r w:rsidRPr="00CD04D3">
        <w:t xml:space="preserve"> </w:t>
      </w:r>
      <w:r>
        <w:t>one</w:t>
      </w:r>
      <w:r w:rsidRPr="00CD04D3">
        <w:t xml:space="preserve"> </w:t>
      </w:r>
      <w:r>
        <w:t>and</w:t>
      </w:r>
      <w:r w:rsidRPr="00CD04D3">
        <w:t xml:space="preserve"> </w:t>
      </w:r>
      <w:r>
        <w:t>one-fourth-</w:t>
      </w:r>
      <w:r w:rsidRPr="00CD04D3">
        <w:t xml:space="preserve"> </w:t>
      </w:r>
      <w:r>
        <w:t>inch.</w:t>
      </w:r>
      <w:r w:rsidRPr="00CD04D3">
        <w:t xml:space="preserve"> </w:t>
      </w:r>
      <w:r>
        <w:t>Spacing</w:t>
      </w:r>
      <w:r w:rsidRPr="00CD04D3">
        <w:t xml:space="preserve"> </w:t>
      </w:r>
      <w:r>
        <w:t>of</w:t>
      </w:r>
      <w:r w:rsidRPr="00CD04D3">
        <w:t xml:space="preserve"> </w:t>
      </w:r>
      <w:r>
        <w:t>the</w:t>
      </w:r>
      <w:r w:rsidRPr="00CD04D3">
        <w:t xml:space="preserve"> </w:t>
      </w:r>
      <w:r>
        <w:t>slots</w:t>
      </w:r>
      <w:r w:rsidRPr="00CD04D3">
        <w:t xml:space="preserve"> </w:t>
      </w:r>
      <w:r>
        <w:t>shall</w:t>
      </w:r>
      <w:r w:rsidRPr="00CD04D3">
        <w:t xml:space="preserve"> </w:t>
      </w:r>
      <w:r>
        <w:t>be</w:t>
      </w:r>
      <w:r w:rsidRPr="00CD04D3">
        <w:t xml:space="preserve"> </w:t>
      </w:r>
      <w:r>
        <w:t>between</w:t>
      </w:r>
      <w:r w:rsidRPr="00CD04D3">
        <w:t xml:space="preserve"> </w:t>
      </w:r>
      <w:r>
        <w:t>three-fourth-inch</w:t>
      </w:r>
      <w:r w:rsidRPr="00CD04D3">
        <w:t xml:space="preserve"> </w:t>
      </w:r>
      <w:r>
        <w:t>and</w:t>
      </w:r>
      <w:r w:rsidRPr="00CD04D3">
        <w:t xml:space="preserve"> </w:t>
      </w:r>
      <w:r>
        <w:t>one</w:t>
      </w:r>
      <w:r w:rsidRPr="00CD04D3">
        <w:t xml:space="preserve"> </w:t>
      </w:r>
      <w:r>
        <w:t>and</w:t>
      </w:r>
      <w:r w:rsidRPr="00CD04D3">
        <w:t xml:space="preserve"> </w:t>
      </w:r>
      <w:r>
        <w:t>one-half-inch</w:t>
      </w:r>
      <w:r w:rsidRPr="00CD04D3">
        <w:t xml:space="preserve"> </w:t>
      </w:r>
      <w:r>
        <w:t>along</w:t>
      </w:r>
      <w:r w:rsidRPr="00CD04D3">
        <w:t xml:space="preserve"> </w:t>
      </w:r>
      <w:r>
        <w:t>the</w:t>
      </w:r>
      <w:r w:rsidRPr="00CD04D3">
        <w:t xml:space="preserve"> </w:t>
      </w:r>
      <w:r>
        <w:t>axis</w:t>
      </w:r>
      <w:r w:rsidRPr="00CD04D3">
        <w:t xml:space="preserve"> </w:t>
      </w:r>
      <w:r>
        <w:t>of</w:t>
      </w:r>
      <w:r w:rsidRPr="00CD04D3">
        <w:t xml:space="preserve"> </w:t>
      </w:r>
      <w:r>
        <w:t>the</w:t>
      </w:r>
      <w:r w:rsidRPr="00CD04D3">
        <w:t xml:space="preserve"> </w:t>
      </w:r>
      <w:r>
        <w:t>pipe.</w:t>
      </w:r>
      <w:r w:rsidRPr="00CD04D3">
        <w:t xml:space="preserve"> </w:t>
      </w:r>
      <w:r>
        <w:t>Slots</w:t>
      </w:r>
      <w:r w:rsidRPr="00CD04D3">
        <w:t xml:space="preserve"> </w:t>
      </w:r>
      <w:r>
        <w:t>shall</w:t>
      </w:r>
      <w:r w:rsidRPr="00CD04D3">
        <w:t xml:space="preserve"> </w:t>
      </w:r>
      <w:r>
        <w:t>be</w:t>
      </w:r>
      <w:r w:rsidRPr="00CD04D3">
        <w:t xml:space="preserve"> </w:t>
      </w:r>
      <w:r>
        <w:t>formed</w:t>
      </w:r>
      <w:r w:rsidRPr="00CD04D3">
        <w:t xml:space="preserve"> </w:t>
      </w:r>
      <w:r>
        <w:t>in</w:t>
      </w:r>
      <w:r w:rsidRPr="00CD04D3">
        <w:t xml:space="preserve"> </w:t>
      </w:r>
      <w:r>
        <w:t>such</w:t>
      </w:r>
      <w:r w:rsidRPr="00CD04D3">
        <w:t xml:space="preserve"> </w:t>
      </w:r>
      <w:r>
        <w:t>a</w:t>
      </w:r>
      <w:r w:rsidRPr="00CD04D3">
        <w:t xml:space="preserve"> </w:t>
      </w:r>
      <w:r>
        <w:t>way</w:t>
      </w:r>
      <w:r w:rsidRPr="00CD04D3">
        <w:t xml:space="preserve"> </w:t>
      </w:r>
      <w:r>
        <w:t>that</w:t>
      </w:r>
      <w:r w:rsidRPr="00CD04D3">
        <w:t xml:space="preserve"> </w:t>
      </w:r>
      <w:r>
        <w:t>inflow</w:t>
      </w:r>
      <w:r w:rsidRPr="00CD04D3">
        <w:t xml:space="preserve"> </w:t>
      </w:r>
      <w:r>
        <w:t>of</w:t>
      </w:r>
      <w:r w:rsidRPr="00CD04D3">
        <w:t xml:space="preserve"> </w:t>
      </w:r>
      <w:r>
        <w:t>water</w:t>
      </w:r>
      <w:r w:rsidRPr="00CD04D3">
        <w:t xml:space="preserve"> </w:t>
      </w:r>
      <w:r>
        <w:t>through</w:t>
      </w:r>
      <w:r w:rsidRPr="00CD04D3">
        <w:t xml:space="preserve"> </w:t>
      </w:r>
      <w:r>
        <w:t>the</w:t>
      </w:r>
      <w:r w:rsidRPr="00CD04D3">
        <w:t xml:space="preserve"> </w:t>
      </w:r>
      <w:r>
        <w:t>slots</w:t>
      </w:r>
      <w:r w:rsidRPr="00CD04D3">
        <w:t xml:space="preserve"> </w:t>
      </w:r>
      <w:r>
        <w:t>will</w:t>
      </w:r>
      <w:r w:rsidRPr="00CD04D3">
        <w:t xml:space="preserve"> </w:t>
      </w:r>
      <w:r>
        <w:t>not</w:t>
      </w:r>
      <w:r w:rsidRPr="00CD04D3">
        <w:t xml:space="preserve"> </w:t>
      </w:r>
      <w:r>
        <w:t>be</w:t>
      </w:r>
      <w:r w:rsidRPr="00CD04D3">
        <w:t xml:space="preserve"> </w:t>
      </w:r>
      <w:r>
        <w:t>impeded</w:t>
      </w:r>
      <w:r w:rsidRPr="00CD04D3">
        <w:t xml:space="preserve"> </w:t>
      </w:r>
      <w:r>
        <w:t>by</w:t>
      </w:r>
      <w:r w:rsidRPr="00CD04D3">
        <w:t xml:space="preserve"> </w:t>
      </w:r>
      <w:r>
        <w:t>excessive</w:t>
      </w:r>
      <w:r w:rsidRPr="00CD04D3">
        <w:t xml:space="preserve"> </w:t>
      </w:r>
      <w:r>
        <w:t>residual</w:t>
      </w:r>
      <w:r w:rsidRPr="00CD04D3">
        <w:t xml:space="preserve"> </w:t>
      </w:r>
      <w:r>
        <w:t>material</w:t>
      </w:r>
      <w:r w:rsidRPr="00CD04D3">
        <w:t xml:space="preserve"> </w:t>
      </w:r>
      <w:r>
        <w:t>from</w:t>
      </w:r>
      <w:r w:rsidRPr="00CD04D3">
        <w:t xml:space="preserve"> </w:t>
      </w:r>
      <w:r>
        <w:t>the</w:t>
      </w:r>
      <w:r w:rsidRPr="00CD04D3">
        <w:t xml:space="preserve"> </w:t>
      </w:r>
      <w:r>
        <w:t>slotting</w:t>
      </w:r>
      <w:r w:rsidRPr="00CD04D3">
        <w:t xml:space="preserve"> </w:t>
      </w:r>
      <w:r>
        <w:t>procedure.</w:t>
      </w:r>
    </w:p>
    <w:p w14:paraId="36429518" w14:textId="77777777" w:rsidR="00CD04D3" w:rsidRDefault="00124608" w:rsidP="00A66DC9">
      <w:pPr>
        <w:pStyle w:val="DPWa"/>
        <w:numPr>
          <w:ilvl w:val="0"/>
          <w:numId w:val="8"/>
        </w:numPr>
        <w:tabs>
          <w:tab w:val="left" w:pos="360"/>
        </w:tabs>
      </w:pPr>
      <w:r>
        <w:t>Aggregates shall be in accordance with GI 01003</w:t>
      </w:r>
      <w:r w:rsidR="00D54192" w:rsidRPr="00CD04D3">
        <w:t xml:space="preserve"> </w:t>
      </w:r>
      <w:r>
        <w:t xml:space="preserve">and </w:t>
      </w:r>
      <w:r w:rsidR="00D54192">
        <w:t>material</w:t>
      </w:r>
      <w:r w:rsidR="00D54192" w:rsidRPr="00CD04D3">
        <w:t xml:space="preserve"> </w:t>
      </w:r>
      <w:r w:rsidR="00D54192">
        <w:t>shall</w:t>
      </w:r>
      <w:r w:rsidR="00D54192" w:rsidRPr="00CD04D3">
        <w:t xml:space="preserve"> </w:t>
      </w:r>
      <w:r w:rsidR="00D54192">
        <w:t>be</w:t>
      </w:r>
      <w:r w:rsidR="00D54192" w:rsidRPr="00CD04D3">
        <w:t xml:space="preserve"> </w:t>
      </w:r>
      <w:r w:rsidR="00D54192">
        <w:t>placed</w:t>
      </w:r>
      <w:r w:rsidR="00D54192" w:rsidRPr="00CD04D3">
        <w:t xml:space="preserve"> </w:t>
      </w:r>
      <w:r w:rsidR="00D54192">
        <w:t>to</w:t>
      </w:r>
      <w:r w:rsidR="00D54192" w:rsidRPr="00CD04D3">
        <w:t xml:space="preserve"> </w:t>
      </w:r>
      <w:r w:rsidR="00D54192">
        <w:t>the</w:t>
      </w:r>
      <w:r w:rsidR="00D54192" w:rsidRPr="00CD04D3">
        <w:t xml:space="preserve"> </w:t>
      </w:r>
      <w:r w:rsidR="00D54192">
        <w:t>dimensions</w:t>
      </w:r>
      <w:r w:rsidR="00D54192" w:rsidRPr="00CD04D3">
        <w:t xml:space="preserve"> </w:t>
      </w:r>
      <w:r w:rsidR="00D54192">
        <w:t>as</w:t>
      </w:r>
      <w:r w:rsidR="00D54192" w:rsidRPr="00CD04D3">
        <w:t xml:space="preserve"> </w:t>
      </w:r>
      <w:r w:rsidR="00D54192">
        <w:t>shown</w:t>
      </w:r>
      <w:r w:rsidR="00D54192" w:rsidRPr="00CD04D3">
        <w:t xml:space="preserve"> </w:t>
      </w:r>
      <w:r w:rsidR="00D54192">
        <w:t>on</w:t>
      </w:r>
      <w:r w:rsidR="00D54192" w:rsidRPr="00CD04D3">
        <w:t xml:space="preserve"> </w:t>
      </w:r>
      <w:r w:rsidR="00D54192">
        <w:t>the</w:t>
      </w:r>
      <w:r w:rsidR="00D54192" w:rsidRPr="00CD04D3">
        <w:t xml:space="preserve"> </w:t>
      </w:r>
      <w:r w:rsidR="00D54192">
        <w:t>Drawings</w:t>
      </w:r>
      <w:r w:rsidR="00D54192" w:rsidRPr="00CD04D3">
        <w:t xml:space="preserve"> </w:t>
      </w:r>
      <w:r w:rsidR="00D54192">
        <w:t>or</w:t>
      </w:r>
      <w:r w:rsidR="00D54192" w:rsidRPr="00CD04D3">
        <w:t xml:space="preserve"> </w:t>
      </w:r>
      <w:r w:rsidR="00D54192">
        <w:t>Standard</w:t>
      </w:r>
      <w:r w:rsidR="00D54192" w:rsidRPr="00CD04D3">
        <w:t xml:space="preserve"> </w:t>
      </w:r>
      <w:r w:rsidR="00D54192">
        <w:t>Details.</w:t>
      </w:r>
    </w:p>
    <w:p w14:paraId="335E7BE2" w14:textId="77777777" w:rsidR="00CD04D3" w:rsidRDefault="00491C6E" w:rsidP="00CD04D3">
      <w:pPr>
        <w:pStyle w:val="DPWBoldBody"/>
      </w:pPr>
      <w:r>
        <w:t>GI</w:t>
      </w:r>
      <w:r w:rsidR="00D54192" w:rsidRPr="00CD04D3">
        <w:t xml:space="preserve"> </w:t>
      </w:r>
      <w:r w:rsidR="00D54192">
        <w:t>00704.03</w:t>
      </w:r>
      <w:r w:rsidR="00D54192" w:rsidRPr="00CD04D3">
        <w:t xml:space="preserve"> Installation</w:t>
      </w:r>
      <w:r w:rsidR="00775BF4">
        <w:t>.</w:t>
      </w:r>
    </w:p>
    <w:p w14:paraId="4AC34F7D" w14:textId="77777777" w:rsidR="009351BF" w:rsidRDefault="00D54192" w:rsidP="00CD04D3">
      <w:pPr>
        <w:pStyle w:val="DPWa"/>
        <w:numPr>
          <w:ilvl w:val="0"/>
          <w:numId w:val="9"/>
        </w:numPr>
        <w:tabs>
          <w:tab w:val="left" w:pos="360"/>
        </w:tabs>
      </w:pPr>
      <w:r>
        <w:t>Trenches</w:t>
      </w:r>
      <w:r w:rsidRPr="00CD04D3">
        <w:t xml:space="preserve"> </w:t>
      </w:r>
      <w:r>
        <w:t>shall</w:t>
      </w:r>
      <w:r w:rsidRPr="00CD04D3">
        <w:t xml:space="preserve"> </w:t>
      </w:r>
      <w:r>
        <w:t>be</w:t>
      </w:r>
      <w:r w:rsidRPr="00CD04D3">
        <w:t xml:space="preserve"> </w:t>
      </w:r>
      <w:r>
        <w:t>excavated</w:t>
      </w:r>
      <w:r w:rsidRPr="00CD04D3">
        <w:t xml:space="preserve"> </w:t>
      </w:r>
      <w:r>
        <w:t>to</w:t>
      </w:r>
      <w:r w:rsidRPr="00CD04D3">
        <w:t xml:space="preserve"> </w:t>
      </w:r>
      <w:r>
        <w:t>the</w:t>
      </w:r>
      <w:r w:rsidRPr="00CD04D3">
        <w:t xml:space="preserve"> </w:t>
      </w:r>
      <w:r>
        <w:t>dimensions</w:t>
      </w:r>
      <w:r w:rsidRPr="00CD04D3">
        <w:t xml:space="preserve"> </w:t>
      </w:r>
      <w:r>
        <w:t>and</w:t>
      </w:r>
      <w:r w:rsidRPr="00CD04D3">
        <w:t xml:space="preserve"> </w:t>
      </w:r>
      <w:r>
        <w:t>grade</w:t>
      </w:r>
      <w:r w:rsidRPr="00CD04D3">
        <w:t xml:space="preserve"> </w:t>
      </w:r>
      <w:r>
        <w:t>shown</w:t>
      </w:r>
      <w:r w:rsidRPr="00CD04D3">
        <w:t xml:space="preserve"> </w:t>
      </w:r>
      <w:r>
        <w:t>on</w:t>
      </w:r>
      <w:r w:rsidRPr="00CD04D3">
        <w:t xml:space="preserve"> </w:t>
      </w:r>
      <w:r>
        <w:t>the</w:t>
      </w:r>
      <w:r w:rsidRPr="00CD04D3">
        <w:t xml:space="preserve"> </w:t>
      </w:r>
      <w:r>
        <w:t>Drawings</w:t>
      </w:r>
      <w:r w:rsidRPr="00CD04D3">
        <w:t xml:space="preserve"> </w:t>
      </w:r>
      <w:r>
        <w:t>or</w:t>
      </w:r>
      <w:r w:rsidRPr="00CD04D3">
        <w:t xml:space="preserve"> </w:t>
      </w:r>
      <w:r>
        <w:t>as</w:t>
      </w:r>
      <w:r w:rsidRPr="00CD04D3">
        <w:t xml:space="preserve"> </w:t>
      </w:r>
      <w:r>
        <w:t>directed</w:t>
      </w:r>
      <w:r w:rsidRPr="00CD04D3">
        <w:t xml:space="preserve"> </w:t>
      </w:r>
      <w:r>
        <w:t>by</w:t>
      </w:r>
      <w:r w:rsidRPr="00CD04D3">
        <w:t xml:space="preserve"> </w:t>
      </w:r>
      <w:r>
        <w:t>the</w:t>
      </w:r>
      <w:r w:rsidRPr="00CD04D3">
        <w:t xml:space="preserve"> </w:t>
      </w:r>
      <w:r>
        <w:t>Designer.</w:t>
      </w:r>
      <w:r w:rsidRPr="00CD04D3">
        <w:t xml:space="preserve"> </w:t>
      </w:r>
      <w:r>
        <w:t>A</w:t>
      </w:r>
      <w:r w:rsidRPr="00CD04D3">
        <w:t xml:space="preserve"> </w:t>
      </w:r>
      <w:r>
        <w:t>nominal</w:t>
      </w:r>
      <w:r w:rsidRPr="00CD04D3">
        <w:t xml:space="preserve"> </w:t>
      </w:r>
      <w:r>
        <w:t>four-inch</w:t>
      </w:r>
      <w:r w:rsidRPr="00CD04D3">
        <w:t xml:space="preserve"> </w:t>
      </w:r>
      <w:r>
        <w:t>layer</w:t>
      </w:r>
      <w:r w:rsidRPr="00CD04D3">
        <w:t xml:space="preserve"> </w:t>
      </w:r>
      <w:r>
        <w:t>of</w:t>
      </w:r>
      <w:r w:rsidRPr="00CD04D3">
        <w:t xml:space="preserve"> </w:t>
      </w:r>
      <w:r>
        <w:t>granular</w:t>
      </w:r>
      <w:r w:rsidRPr="00CD04D3">
        <w:t xml:space="preserve"> </w:t>
      </w:r>
      <w:r>
        <w:t>backfill</w:t>
      </w:r>
      <w:r w:rsidRPr="00CD04D3">
        <w:t xml:space="preserve"> </w:t>
      </w:r>
      <w:r>
        <w:t>material</w:t>
      </w:r>
      <w:r w:rsidRPr="00CD04D3">
        <w:t xml:space="preserve"> </w:t>
      </w:r>
      <w:r>
        <w:t>shall</w:t>
      </w:r>
      <w:r w:rsidRPr="00CD04D3">
        <w:t xml:space="preserve"> </w:t>
      </w:r>
      <w:r>
        <w:t>be</w:t>
      </w:r>
      <w:r w:rsidRPr="00CD04D3">
        <w:t xml:space="preserve"> </w:t>
      </w:r>
      <w:r>
        <w:t>placed</w:t>
      </w:r>
      <w:r w:rsidRPr="00CD04D3">
        <w:t xml:space="preserve"> </w:t>
      </w:r>
      <w:r>
        <w:t>in</w:t>
      </w:r>
      <w:r w:rsidRPr="00CD04D3">
        <w:t xml:space="preserve"> </w:t>
      </w:r>
      <w:r>
        <w:t>the</w:t>
      </w:r>
      <w:r w:rsidRPr="00CD04D3">
        <w:t xml:space="preserve"> </w:t>
      </w:r>
      <w:r>
        <w:t>bottom</w:t>
      </w:r>
      <w:r w:rsidRPr="00CD04D3">
        <w:t xml:space="preserve"> </w:t>
      </w:r>
      <w:r>
        <w:t>of</w:t>
      </w:r>
      <w:r w:rsidRPr="00CD04D3">
        <w:t xml:space="preserve"> </w:t>
      </w:r>
      <w:r>
        <w:t>the</w:t>
      </w:r>
      <w:r w:rsidRPr="00CD04D3">
        <w:t xml:space="preserve"> </w:t>
      </w:r>
      <w:r>
        <w:t>trench</w:t>
      </w:r>
      <w:r w:rsidRPr="00CD04D3">
        <w:t xml:space="preserve"> </w:t>
      </w:r>
      <w:r>
        <w:t>for</w:t>
      </w:r>
      <w:r w:rsidRPr="00CD04D3">
        <w:t xml:space="preserve"> </w:t>
      </w:r>
      <w:r>
        <w:t>its</w:t>
      </w:r>
      <w:r w:rsidRPr="00CD04D3">
        <w:t xml:space="preserve"> </w:t>
      </w:r>
      <w:r>
        <w:t>full</w:t>
      </w:r>
      <w:r w:rsidRPr="00CD04D3">
        <w:t xml:space="preserve"> </w:t>
      </w:r>
      <w:r>
        <w:t>width</w:t>
      </w:r>
      <w:r w:rsidRPr="00CD04D3">
        <w:t xml:space="preserve"> </w:t>
      </w:r>
      <w:r>
        <w:t>and</w:t>
      </w:r>
      <w:r w:rsidRPr="00CD04D3">
        <w:t xml:space="preserve"> </w:t>
      </w:r>
      <w:r>
        <w:t>length.</w:t>
      </w:r>
    </w:p>
    <w:p w14:paraId="41CD45B4" w14:textId="77777777" w:rsidR="009351BF" w:rsidRDefault="00D54192" w:rsidP="00CD04D3">
      <w:pPr>
        <w:pStyle w:val="DPWa"/>
        <w:numPr>
          <w:ilvl w:val="0"/>
          <w:numId w:val="9"/>
        </w:numPr>
        <w:tabs>
          <w:tab w:val="left" w:pos="360"/>
        </w:tabs>
      </w:pPr>
      <w:r>
        <w:t>Geotextile,</w:t>
      </w:r>
      <w:r w:rsidRPr="00CD04D3">
        <w:t xml:space="preserve"> </w:t>
      </w:r>
      <w:r>
        <w:t>if</w:t>
      </w:r>
      <w:r w:rsidRPr="00CD04D3">
        <w:t xml:space="preserve"> </w:t>
      </w:r>
      <w:r>
        <w:t>called</w:t>
      </w:r>
      <w:r w:rsidRPr="00CD04D3">
        <w:t xml:space="preserve"> </w:t>
      </w:r>
      <w:r>
        <w:t>for</w:t>
      </w:r>
      <w:r w:rsidRPr="00CD04D3">
        <w:t xml:space="preserve"> </w:t>
      </w:r>
      <w:r>
        <w:t>on</w:t>
      </w:r>
      <w:r w:rsidRPr="00CD04D3">
        <w:t xml:space="preserve"> </w:t>
      </w:r>
      <w:r>
        <w:t>the</w:t>
      </w:r>
      <w:r w:rsidRPr="00CD04D3">
        <w:t xml:space="preserve"> </w:t>
      </w:r>
      <w:r>
        <w:t>Drawings,</w:t>
      </w:r>
      <w:r w:rsidRPr="00CD04D3">
        <w:t xml:space="preserve"> </w:t>
      </w:r>
      <w:r>
        <w:t>shall</w:t>
      </w:r>
      <w:r w:rsidRPr="00CD04D3">
        <w:t xml:space="preserve"> </w:t>
      </w:r>
      <w:r>
        <w:t>be</w:t>
      </w:r>
      <w:r w:rsidRPr="00CD04D3">
        <w:t xml:space="preserve"> </w:t>
      </w:r>
      <w:r>
        <w:t>placed</w:t>
      </w:r>
      <w:r w:rsidRPr="00CD04D3">
        <w:t xml:space="preserve"> </w:t>
      </w:r>
      <w:r>
        <w:t>as</w:t>
      </w:r>
      <w:r w:rsidRPr="00CD04D3">
        <w:t xml:space="preserve"> </w:t>
      </w:r>
      <w:r>
        <w:t>shown</w:t>
      </w:r>
      <w:r w:rsidRPr="00CD04D3">
        <w:t xml:space="preserve"> </w:t>
      </w:r>
      <w:r>
        <w:t>on</w:t>
      </w:r>
      <w:r w:rsidRPr="00CD04D3">
        <w:t xml:space="preserve"> </w:t>
      </w:r>
      <w:r>
        <w:t>the</w:t>
      </w:r>
      <w:r w:rsidRPr="00CD04D3">
        <w:t xml:space="preserve"> </w:t>
      </w:r>
      <w:r>
        <w:t>Drawings</w:t>
      </w:r>
      <w:r w:rsidRPr="00CD04D3">
        <w:t xml:space="preserve"> </w:t>
      </w:r>
      <w:r>
        <w:t>and</w:t>
      </w:r>
      <w:r w:rsidRPr="00CD04D3">
        <w:t xml:space="preserve"> </w:t>
      </w:r>
      <w:r>
        <w:t>the</w:t>
      </w:r>
      <w:r w:rsidRPr="00CD04D3">
        <w:t xml:space="preserve"> </w:t>
      </w:r>
      <w:r>
        <w:t>Standard</w:t>
      </w:r>
      <w:r w:rsidRPr="00CD04D3">
        <w:t xml:space="preserve"> </w:t>
      </w:r>
      <w:r>
        <w:t>Details.</w:t>
      </w:r>
      <w:r w:rsidR="00124608">
        <w:t xml:space="preserve"> Geotextile shall be in accordance with GI 00206. </w:t>
      </w:r>
    </w:p>
    <w:p w14:paraId="7AF7D551" w14:textId="77777777" w:rsidR="009351BF" w:rsidRDefault="00D54192" w:rsidP="00CD04D3">
      <w:pPr>
        <w:pStyle w:val="DPWa"/>
        <w:numPr>
          <w:ilvl w:val="0"/>
          <w:numId w:val="9"/>
        </w:numPr>
        <w:tabs>
          <w:tab w:val="left" w:pos="360"/>
        </w:tabs>
      </w:pPr>
      <w:r>
        <w:t>Perforated</w:t>
      </w:r>
      <w:r w:rsidRPr="00CD04D3">
        <w:t xml:space="preserve"> </w:t>
      </w:r>
      <w:r>
        <w:t>pipe</w:t>
      </w:r>
      <w:r w:rsidRPr="00CD04D3">
        <w:t xml:space="preserve"> </w:t>
      </w:r>
      <w:r>
        <w:t>shall</w:t>
      </w:r>
      <w:r w:rsidRPr="00CD04D3">
        <w:t xml:space="preserve"> </w:t>
      </w:r>
      <w:r>
        <w:t>be</w:t>
      </w:r>
      <w:r w:rsidRPr="00CD04D3">
        <w:t xml:space="preserve"> </w:t>
      </w:r>
      <w:r>
        <w:t>placed</w:t>
      </w:r>
      <w:r w:rsidRPr="00CD04D3">
        <w:t xml:space="preserve"> </w:t>
      </w:r>
      <w:r>
        <w:t>with</w:t>
      </w:r>
      <w:r w:rsidRPr="00CD04D3">
        <w:t xml:space="preserve"> </w:t>
      </w:r>
      <w:r>
        <w:t>the</w:t>
      </w:r>
      <w:r w:rsidRPr="00CD04D3">
        <w:t xml:space="preserve"> </w:t>
      </w:r>
      <w:r>
        <w:t>perforations</w:t>
      </w:r>
      <w:r w:rsidRPr="00CD04D3">
        <w:t xml:space="preserve"> </w:t>
      </w:r>
      <w:r>
        <w:t>down.</w:t>
      </w:r>
      <w:r w:rsidRPr="00CD04D3">
        <w:t xml:space="preserve"> </w:t>
      </w:r>
      <w:r>
        <w:t>The</w:t>
      </w:r>
      <w:r w:rsidRPr="00CD04D3">
        <w:t xml:space="preserve"> </w:t>
      </w:r>
      <w:r>
        <w:t>pipe</w:t>
      </w:r>
      <w:r w:rsidRPr="00CD04D3">
        <w:t xml:space="preserve"> </w:t>
      </w:r>
      <w:r>
        <w:t>sections</w:t>
      </w:r>
      <w:r w:rsidRPr="00CD04D3">
        <w:t xml:space="preserve"> </w:t>
      </w:r>
      <w:r>
        <w:t>shall</w:t>
      </w:r>
      <w:r w:rsidRPr="00CD04D3">
        <w:t xml:space="preserve"> </w:t>
      </w:r>
      <w:r>
        <w:t>be</w:t>
      </w:r>
      <w:r w:rsidRPr="00CD04D3">
        <w:t xml:space="preserve"> </w:t>
      </w:r>
      <w:r>
        <w:t>joined</w:t>
      </w:r>
      <w:r w:rsidRPr="00CD04D3">
        <w:t xml:space="preserve"> </w:t>
      </w:r>
      <w:r>
        <w:t>securely</w:t>
      </w:r>
      <w:r w:rsidRPr="00CD04D3">
        <w:t xml:space="preserve"> </w:t>
      </w:r>
      <w:r>
        <w:t>with</w:t>
      </w:r>
      <w:r w:rsidRPr="00CD04D3">
        <w:t xml:space="preserve"> </w:t>
      </w:r>
      <w:r>
        <w:t>the</w:t>
      </w:r>
      <w:r w:rsidRPr="00CD04D3">
        <w:t xml:space="preserve"> </w:t>
      </w:r>
      <w:r>
        <w:t>appropriate</w:t>
      </w:r>
      <w:r w:rsidRPr="00CD04D3">
        <w:t xml:space="preserve"> </w:t>
      </w:r>
      <w:r>
        <w:t>coupling</w:t>
      </w:r>
      <w:r w:rsidRPr="00CD04D3">
        <w:t xml:space="preserve"> </w:t>
      </w:r>
      <w:r>
        <w:t>bands</w:t>
      </w:r>
      <w:r w:rsidRPr="00CD04D3">
        <w:t xml:space="preserve"> </w:t>
      </w:r>
      <w:r>
        <w:t>or</w:t>
      </w:r>
      <w:r w:rsidRPr="00CD04D3">
        <w:t xml:space="preserve"> </w:t>
      </w:r>
      <w:r>
        <w:t>fittings.</w:t>
      </w:r>
    </w:p>
    <w:p w14:paraId="10BF76D8" w14:textId="77777777" w:rsidR="00AA2F95" w:rsidRDefault="00D54192" w:rsidP="00AA2F95">
      <w:pPr>
        <w:pStyle w:val="DPWa"/>
        <w:numPr>
          <w:ilvl w:val="0"/>
          <w:numId w:val="9"/>
        </w:numPr>
        <w:tabs>
          <w:tab w:val="left" w:pos="360"/>
        </w:tabs>
      </w:pPr>
      <w:r>
        <w:t>After</w:t>
      </w:r>
      <w:r w:rsidRPr="00CD04D3">
        <w:t xml:space="preserve"> </w:t>
      </w:r>
      <w:r>
        <w:t>the</w:t>
      </w:r>
      <w:r w:rsidRPr="00CD04D3">
        <w:t xml:space="preserve"> </w:t>
      </w:r>
      <w:r>
        <w:t>pipe</w:t>
      </w:r>
      <w:r w:rsidRPr="00CD04D3">
        <w:t xml:space="preserve"> </w:t>
      </w:r>
      <w:r w:rsidR="00CD04D3">
        <w:t>installation</w:t>
      </w:r>
      <w:r w:rsidRPr="00CD04D3">
        <w:t xml:space="preserve"> </w:t>
      </w:r>
      <w:r>
        <w:t>has</w:t>
      </w:r>
      <w:r w:rsidRPr="00CD04D3">
        <w:t xml:space="preserve"> </w:t>
      </w:r>
      <w:r>
        <w:t>been</w:t>
      </w:r>
      <w:r w:rsidRPr="00CD04D3">
        <w:t xml:space="preserve"> </w:t>
      </w:r>
      <w:r>
        <w:t>inspected</w:t>
      </w:r>
      <w:r w:rsidRPr="00CD04D3">
        <w:t xml:space="preserve"> </w:t>
      </w:r>
      <w:r>
        <w:t>and</w:t>
      </w:r>
      <w:r w:rsidRPr="00CD04D3">
        <w:t xml:space="preserve"> </w:t>
      </w:r>
      <w:r>
        <w:t>approved,</w:t>
      </w:r>
      <w:r w:rsidRPr="00CD04D3">
        <w:t xml:space="preserve"> </w:t>
      </w:r>
      <w:r>
        <w:t>granular</w:t>
      </w:r>
      <w:r w:rsidRPr="00CD04D3">
        <w:t xml:space="preserve"> </w:t>
      </w:r>
      <w:r>
        <w:t>backfill</w:t>
      </w:r>
      <w:r w:rsidRPr="00CD04D3">
        <w:t xml:space="preserve"> </w:t>
      </w:r>
      <w:r>
        <w:t>material</w:t>
      </w:r>
      <w:r w:rsidRPr="00CD04D3">
        <w:t xml:space="preserve"> </w:t>
      </w:r>
      <w:r>
        <w:t>shall</w:t>
      </w:r>
      <w:r w:rsidRPr="00CD04D3">
        <w:t xml:space="preserve"> </w:t>
      </w:r>
      <w:r>
        <w:t>be</w:t>
      </w:r>
      <w:r w:rsidRPr="00CD04D3">
        <w:t xml:space="preserve"> </w:t>
      </w:r>
      <w:r>
        <w:t>placed.</w:t>
      </w:r>
    </w:p>
    <w:p w14:paraId="1C3EFE09" w14:textId="77777777" w:rsidR="001057E0" w:rsidRDefault="001057E0" w:rsidP="001057E0">
      <w:pPr>
        <w:pStyle w:val="DPWBoldBody"/>
      </w:pPr>
      <w:r>
        <w:t>GI</w:t>
      </w:r>
      <w:r>
        <w:rPr>
          <w:rFonts w:ascii="Times New Roman"/>
          <w:spacing w:val="2"/>
        </w:rPr>
        <w:t xml:space="preserve"> </w:t>
      </w:r>
      <w:r>
        <w:t>00704.04</w:t>
      </w:r>
      <w:r>
        <w:rPr>
          <w:rFonts w:ascii="Times New Roman"/>
          <w:spacing w:val="2"/>
        </w:rPr>
        <w:t xml:space="preserve"> </w:t>
      </w:r>
      <w:r>
        <w:t>Measurement.</w:t>
      </w:r>
    </w:p>
    <w:p w14:paraId="37A45046" w14:textId="77777777" w:rsidR="009351BF" w:rsidRPr="00AA2F95" w:rsidRDefault="001057E0" w:rsidP="001057E0">
      <w:pPr>
        <w:pStyle w:val="DPWa"/>
        <w:numPr>
          <w:ilvl w:val="0"/>
          <w:numId w:val="9"/>
        </w:numPr>
        <w:tabs>
          <w:tab w:val="left" w:pos="360"/>
        </w:tabs>
        <w:sectPr w:rsidR="009351BF" w:rsidRPr="00AA2F95">
          <w:footerReference w:type="default" r:id="rId7"/>
          <w:type w:val="continuous"/>
          <w:pgSz w:w="12240" w:h="15840"/>
          <w:pgMar w:top="1360" w:right="1340" w:bottom="280" w:left="1320" w:header="720" w:footer="720" w:gutter="0"/>
          <w:cols w:space="720"/>
        </w:sectPr>
      </w:pPr>
      <w:r>
        <w:t>Underdrain</w:t>
      </w:r>
      <w:r w:rsidRPr="00CD04D3">
        <w:t xml:space="preserve"> </w:t>
      </w:r>
      <w:r>
        <w:t>pipe</w:t>
      </w:r>
      <w:r w:rsidRPr="00CD04D3">
        <w:t xml:space="preserve"> </w:t>
      </w:r>
      <w:r>
        <w:t>will</w:t>
      </w:r>
      <w:r w:rsidRPr="00CD04D3">
        <w:t xml:space="preserve"> </w:t>
      </w:r>
      <w:r>
        <w:t>be</w:t>
      </w:r>
      <w:r w:rsidRPr="00CD04D3">
        <w:t xml:space="preserve"> </w:t>
      </w:r>
      <w:r>
        <w:t>measured</w:t>
      </w:r>
      <w:r w:rsidRPr="00CD04D3">
        <w:t xml:space="preserve"> </w:t>
      </w:r>
      <w:r>
        <w:t>in</w:t>
      </w:r>
      <w:r w:rsidRPr="00CD04D3">
        <w:t xml:space="preserve"> </w:t>
      </w:r>
      <w:r>
        <w:t>linear</w:t>
      </w:r>
      <w:r w:rsidRPr="00CD04D3">
        <w:t xml:space="preserve"> </w:t>
      </w:r>
      <w:r>
        <w:t>feet</w:t>
      </w:r>
      <w:r w:rsidRPr="00CD04D3">
        <w:t xml:space="preserve"> </w:t>
      </w:r>
      <w:r>
        <w:t>and</w:t>
      </w:r>
      <w:r w:rsidRPr="00CD04D3">
        <w:t xml:space="preserve"> </w:t>
      </w:r>
      <w:r>
        <w:t>will</w:t>
      </w:r>
      <w:r w:rsidRPr="00CD04D3">
        <w:t xml:space="preserve"> </w:t>
      </w:r>
      <w:r>
        <w:t>include</w:t>
      </w:r>
      <w:r w:rsidRPr="00CD04D3">
        <w:t xml:space="preserve"> </w:t>
      </w:r>
      <w:r>
        <w:t>all</w:t>
      </w:r>
      <w:r w:rsidRPr="00CD04D3">
        <w:t xml:space="preserve"> </w:t>
      </w:r>
      <w:r>
        <w:t>costs</w:t>
      </w:r>
      <w:r w:rsidRPr="00CD04D3">
        <w:t xml:space="preserve"> </w:t>
      </w:r>
      <w:r>
        <w:t>for</w:t>
      </w:r>
      <w:r w:rsidRPr="00CD04D3">
        <w:t xml:space="preserve"> </w:t>
      </w:r>
      <w:r>
        <w:t>furnishing</w:t>
      </w:r>
      <w:r w:rsidRPr="00CD04D3">
        <w:t xml:space="preserve"> </w:t>
      </w:r>
      <w:r>
        <w:t>all</w:t>
      </w:r>
      <w:r w:rsidRPr="00CD04D3">
        <w:t xml:space="preserve"> </w:t>
      </w:r>
      <w:r>
        <w:t>materials,</w:t>
      </w:r>
      <w:r w:rsidRPr="00CD04D3">
        <w:t xml:space="preserve"> </w:t>
      </w:r>
      <w:r>
        <w:t>labor,</w:t>
      </w:r>
      <w:r w:rsidRPr="00CD04D3">
        <w:t xml:space="preserve"> </w:t>
      </w:r>
      <w:r>
        <w:t>tools,</w:t>
      </w:r>
      <w:r w:rsidRPr="00CD04D3">
        <w:t xml:space="preserve"> </w:t>
      </w:r>
      <w:r>
        <w:t>equipment</w:t>
      </w:r>
      <w:r w:rsidRPr="00CD04D3">
        <w:t xml:space="preserve"> </w:t>
      </w:r>
      <w:r>
        <w:t>and</w:t>
      </w:r>
      <w:r w:rsidRPr="00CD04D3">
        <w:t xml:space="preserve"> </w:t>
      </w:r>
      <w:r>
        <w:t>incidentals</w:t>
      </w:r>
      <w:r w:rsidRPr="00CD04D3">
        <w:t xml:space="preserve"> </w:t>
      </w:r>
      <w:r>
        <w:t>(including</w:t>
      </w:r>
      <w:r w:rsidRPr="00CD04D3">
        <w:t xml:space="preserve"> </w:t>
      </w:r>
      <w:r>
        <w:t>pipe</w:t>
      </w:r>
      <w:r w:rsidRPr="00CD04D3">
        <w:t xml:space="preserve"> </w:t>
      </w:r>
      <w:r>
        <w:t>risers,</w:t>
      </w:r>
      <w:r w:rsidRPr="00CD04D3">
        <w:t xml:space="preserve"> </w:t>
      </w:r>
      <w:r>
        <w:t>caps,</w:t>
      </w:r>
      <w:r w:rsidRPr="00CD04D3">
        <w:t xml:space="preserve"> </w:t>
      </w:r>
      <w:r>
        <w:t>and</w:t>
      </w:r>
      <w:r w:rsidRPr="00CD04D3">
        <w:t xml:space="preserve"> </w:t>
      </w:r>
      <w:r>
        <w:t>fittings)</w:t>
      </w:r>
      <w:r w:rsidRPr="00CD04D3">
        <w:t xml:space="preserve"> </w:t>
      </w:r>
      <w:r>
        <w:t>to</w:t>
      </w:r>
      <w:r w:rsidRPr="00CD04D3">
        <w:t xml:space="preserve"> </w:t>
      </w:r>
      <w:r>
        <w:t>complete</w:t>
      </w:r>
      <w:r w:rsidRPr="00CD04D3">
        <w:t xml:space="preserve"> </w:t>
      </w:r>
      <w:r>
        <w:t>the</w:t>
      </w:r>
      <w:r w:rsidRPr="00CD04D3">
        <w:t xml:space="preserve"> </w:t>
      </w:r>
      <w:r>
        <w:t>work.</w:t>
      </w:r>
    </w:p>
    <w:p w14:paraId="35A85F54" w14:textId="77777777" w:rsidR="00CD04D3" w:rsidRDefault="00491C6E" w:rsidP="00CD04D3">
      <w:pPr>
        <w:pStyle w:val="DPWBoldBody"/>
        <w:rPr>
          <w:rFonts w:ascii="Times New Roman"/>
        </w:rPr>
      </w:pPr>
      <w:r>
        <w:lastRenderedPageBreak/>
        <w:t>GI</w:t>
      </w:r>
      <w:r w:rsidR="00D54192">
        <w:rPr>
          <w:rFonts w:ascii="Times New Roman"/>
        </w:rPr>
        <w:t xml:space="preserve"> </w:t>
      </w:r>
      <w:r w:rsidR="00D54192">
        <w:t>00704.05</w:t>
      </w:r>
      <w:r w:rsidR="00D54192">
        <w:rPr>
          <w:rFonts w:ascii="Times New Roman"/>
        </w:rPr>
        <w:t xml:space="preserve"> </w:t>
      </w:r>
      <w:r w:rsidR="00D54192">
        <w:t>Payment.</w:t>
      </w:r>
      <w:r w:rsidR="00D54192">
        <w:rPr>
          <w:rFonts w:ascii="Times New Roman"/>
        </w:rPr>
        <w:t xml:space="preserve"> </w:t>
      </w:r>
    </w:p>
    <w:p w14:paraId="175DE173" w14:textId="77777777" w:rsidR="009351BF" w:rsidRPr="00CD04D3" w:rsidRDefault="00D54192" w:rsidP="00CD04D3">
      <w:pPr>
        <w:pStyle w:val="CDM2"/>
        <w:numPr>
          <w:ilvl w:val="0"/>
          <w:numId w:val="0"/>
        </w:numPr>
        <w:spacing w:before="0" w:after="200" w:line="264" w:lineRule="auto"/>
        <w:rPr>
          <w:rStyle w:val="DPWBodyChar"/>
          <w:rFonts w:eastAsiaTheme="minorHAnsi"/>
          <w:caps w:val="0"/>
          <w:szCs w:val="22"/>
        </w:rPr>
      </w:pPr>
      <w:r w:rsidRPr="00CD04D3">
        <w:rPr>
          <w:rStyle w:val="DPWBodyChar"/>
          <w:rFonts w:eastAsiaTheme="minorHAnsi"/>
          <w:caps w:val="0"/>
          <w:szCs w:val="22"/>
        </w:rPr>
        <w:t>Payment for underdrain pipe will be made at the contract unit prices. Payment will be made under:</w:t>
      </w:r>
    </w:p>
    <w:p w14:paraId="079EBAA5" w14:textId="77777777" w:rsidR="009351BF" w:rsidRDefault="009351BF">
      <w:pPr>
        <w:pStyle w:val="BodyText"/>
        <w:spacing w:before="1"/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5107"/>
        <w:gridCol w:w="2003"/>
      </w:tblGrid>
      <w:tr w:rsidR="009351BF" w:rsidRPr="001057E0" w14:paraId="69717D8E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6F6AF274" w14:textId="77777777" w:rsidR="009351BF" w:rsidRPr="001057E0" w:rsidRDefault="00D54192" w:rsidP="001057E0">
            <w:pPr>
              <w:pStyle w:val="DPWBody"/>
            </w:pPr>
            <w:r w:rsidRPr="001057E0">
              <w:t>ITEM</w:t>
            </w:r>
            <w:r w:rsidRPr="001057E0">
              <w:rPr>
                <w:rFonts w:ascii="Times New Roman"/>
              </w:rPr>
              <w:t xml:space="preserve"> </w:t>
            </w:r>
            <w:r w:rsidRPr="001057E0">
              <w:rPr>
                <w:spacing w:val="-5"/>
              </w:rPr>
              <w:t>NO.</w:t>
            </w:r>
          </w:p>
        </w:tc>
        <w:tc>
          <w:tcPr>
            <w:tcW w:w="5107" w:type="dxa"/>
            <w:vAlign w:val="center"/>
          </w:tcPr>
          <w:p w14:paraId="74E433EA" w14:textId="77777777" w:rsidR="009351BF" w:rsidRPr="001057E0" w:rsidRDefault="00D54192" w:rsidP="001057E0">
            <w:pPr>
              <w:pStyle w:val="DPWBody"/>
            </w:pPr>
            <w:r w:rsidRPr="001057E0">
              <w:t>PAY</w:t>
            </w:r>
            <w:r w:rsidRPr="001057E0">
              <w:rPr>
                <w:rFonts w:ascii="Times New Roman"/>
                <w:spacing w:val="4"/>
              </w:rPr>
              <w:t xml:space="preserve"> </w:t>
            </w:r>
            <w:r w:rsidRPr="001057E0">
              <w:rPr>
                <w:spacing w:val="-4"/>
              </w:rPr>
              <w:t>ITEM</w:t>
            </w:r>
          </w:p>
        </w:tc>
        <w:tc>
          <w:tcPr>
            <w:tcW w:w="2003" w:type="dxa"/>
            <w:vAlign w:val="center"/>
          </w:tcPr>
          <w:p w14:paraId="71A887E0" w14:textId="77777777" w:rsidR="009351BF" w:rsidRPr="001057E0" w:rsidRDefault="00D54192" w:rsidP="001057E0">
            <w:pPr>
              <w:pStyle w:val="DPWBody"/>
            </w:pPr>
            <w:r w:rsidRPr="001057E0">
              <w:t>PAY</w:t>
            </w:r>
            <w:r w:rsidRPr="001057E0">
              <w:rPr>
                <w:rFonts w:ascii="Times New Roman"/>
                <w:spacing w:val="2"/>
              </w:rPr>
              <w:t xml:space="preserve"> </w:t>
            </w:r>
            <w:r w:rsidRPr="001057E0">
              <w:rPr>
                <w:spacing w:val="-4"/>
              </w:rPr>
              <w:t>UNIT</w:t>
            </w:r>
          </w:p>
        </w:tc>
      </w:tr>
      <w:tr w:rsidR="009351BF" w:rsidRPr="001057E0" w14:paraId="73C4B4F6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41EAA10E" w14:textId="77777777" w:rsidR="009351BF" w:rsidRPr="001057E0" w:rsidRDefault="001057E0" w:rsidP="001057E0">
            <w:pPr>
              <w:pStyle w:val="DPWBody"/>
            </w:pPr>
            <w:r w:rsidRPr="001057E0">
              <w:t>GI-0704-02</w:t>
            </w:r>
          </w:p>
        </w:tc>
        <w:tc>
          <w:tcPr>
            <w:tcW w:w="5107" w:type="dxa"/>
            <w:vAlign w:val="center"/>
          </w:tcPr>
          <w:p w14:paraId="61316236" w14:textId="77777777" w:rsidR="009351BF" w:rsidRPr="001057E0" w:rsidRDefault="001057E0" w:rsidP="001057E0">
            <w:pPr>
              <w:pStyle w:val="DPWBody"/>
            </w:pPr>
            <w:r w:rsidRPr="001057E0">
              <w:t>Underdrain Pipe – Perforated – PVC (Size)</w:t>
            </w:r>
          </w:p>
        </w:tc>
        <w:tc>
          <w:tcPr>
            <w:tcW w:w="2003" w:type="dxa"/>
            <w:vAlign w:val="center"/>
          </w:tcPr>
          <w:p w14:paraId="3E91A070" w14:textId="77777777" w:rsidR="009351BF" w:rsidRPr="001057E0" w:rsidRDefault="00D54192" w:rsidP="001057E0">
            <w:pPr>
              <w:pStyle w:val="DPWBody"/>
            </w:pPr>
            <w:r w:rsidRPr="001057E0">
              <w:rPr>
                <w:spacing w:val="-5"/>
              </w:rPr>
              <w:t>LF</w:t>
            </w:r>
          </w:p>
        </w:tc>
      </w:tr>
      <w:tr w:rsidR="00302423" w:rsidRPr="001057E0" w14:paraId="59102D7F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1F705482" w14:textId="25D71941" w:rsidR="00302423" w:rsidRPr="001057E0" w:rsidRDefault="00302423" w:rsidP="00302423">
            <w:pPr>
              <w:pStyle w:val="DPWBody"/>
              <w:ind w:left="240"/>
            </w:pPr>
            <w:r w:rsidRPr="001057E0">
              <w:t>GI-0704-02</w:t>
            </w:r>
            <w:r>
              <w:t>-A</w:t>
            </w:r>
          </w:p>
        </w:tc>
        <w:tc>
          <w:tcPr>
            <w:tcW w:w="5107" w:type="dxa"/>
            <w:vAlign w:val="center"/>
          </w:tcPr>
          <w:p w14:paraId="3366CD3A" w14:textId="094AF60B" w:rsidR="00302423" w:rsidRPr="001057E0" w:rsidRDefault="00302423" w:rsidP="00302423">
            <w:pPr>
              <w:pStyle w:val="DPWBody"/>
              <w:ind w:left="240"/>
            </w:pPr>
            <w:r w:rsidRPr="001057E0">
              <w:t>Underdrain Pipe – Perforated – PVC (</w:t>
            </w:r>
            <w:r>
              <w:t>4”</w:t>
            </w:r>
            <w:r w:rsidRPr="001057E0">
              <w:t>)</w:t>
            </w:r>
          </w:p>
        </w:tc>
        <w:tc>
          <w:tcPr>
            <w:tcW w:w="2003" w:type="dxa"/>
            <w:vAlign w:val="center"/>
          </w:tcPr>
          <w:p w14:paraId="09DC0749" w14:textId="066691B9" w:rsidR="00302423" w:rsidRPr="001057E0" w:rsidRDefault="00302423" w:rsidP="00302423">
            <w:pPr>
              <w:pStyle w:val="DPWBody"/>
              <w:ind w:left="240"/>
              <w:rPr>
                <w:spacing w:val="-5"/>
              </w:rPr>
            </w:pPr>
            <w:r w:rsidRPr="001057E0">
              <w:rPr>
                <w:spacing w:val="-5"/>
              </w:rPr>
              <w:t>LF</w:t>
            </w:r>
          </w:p>
        </w:tc>
      </w:tr>
      <w:tr w:rsidR="00302423" w:rsidRPr="001057E0" w14:paraId="042E4868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7102EF1E" w14:textId="4D4DAA5A" w:rsidR="00302423" w:rsidRPr="001057E0" w:rsidRDefault="00302423" w:rsidP="00302423">
            <w:pPr>
              <w:pStyle w:val="DPWBody"/>
              <w:ind w:left="240"/>
            </w:pPr>
            <w:r w:rsidRPr="001057E0">
              <w:t>GI-0704-02</w:t>
            </w:r>
            <w:r>
              <w:t>-B</w:t>
            </w:r>
          </w:p>
        </w:tc>
        <w:tc>
          <w:tcPr>
            <w:tcW w:w="5107" w:type="dxa"/>
            <w:vAlign w:val="center"/>
          </w:tcPr>
          <w:p w14:paraId="189C44EB" w14:textId="3B82CAFA" w:rsidR="00302423" w:rsidRPr="001057E0" w:rsidRDefault="00302423" w:rsidP="00302423">
            <w:pPr>
              <w:pStyle w:val="DPWBody"/>
              <w:ind w:left="240"/>
            </w:pPr>
            <w:r w:rsidRPr="001057E0">
              <w:t>Underdrain Pipe – Perforated – PVC (</w:t>
            </w:r>
            <w:r>
              <w:t>6”</w:t>
            </w:r>
            <w:r w:rsidRPr="001057E0">
              <w:t>)</w:t>
            </w:r>
          </w:p>
        </w:tc>
        <w:tc>
          <w:tcPr>
            <w:tcW w:w="2003" w:type="dxa"/>
            <w:vAlign w:val="center"/>
          </w:tcPr>
          <w:p w14:paraId="3E0C97F4" w14:textId="632420E2" w:rsidR="00302423" w:rsidRPr="001057E0" w:rsidRDefault="00302423" w:rsidP="00302423">
            <w:pPr>
              <w:pStyle w:val="DPWBody"/>
              <w:ind w:left="240"/>
              <w:rPr>
                <w:spacing w:val="-5"/>
              </w:rPr>
            </w:pPr>
            <w:r w:rsidRPr="001057E0">
              <w:rPr>
                <w:spacing w:val="-5"/>
              </w:rPr>
              <w:t>LF</w:t>
            </w:r>
          </w:p>
        </w:tc>
      </w:tr>
      <w:tr w:rsidR="00302423" w:rsidRPr="001057E0" w14:paraId="4FF76F99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0E1DA7CB" w14:textId="664A4A6B" w:rsidR="00302423" w:rsidRPr="001057E0" w:rsidRDefault="00302423" w:rsidP="00302423">
            <w:pPr>
              <w:pStyle w:val="DPWBody"/>
              <w:ind w:left="240"/>
            </w:pPr>
            <w:r w:rsidRPr="001057E0">
              <w:t>GI-0704-02</w:t>
            </w:r>
            <w:r>
              <w:t>-C</w:t>
            </w:r>
          </w:p>
        </w:tc>
        <w:tc>
          <w:tcPr>
            <w:tcW w:w="5107" w:type="dxa"/>
            <w:vAlign w:val="center"/>
          </w:tcPr>
          <w:p w14:paraId="22BACDAC" w14:textId="1E1F80AB" w:rsidR="00302423" w:rsidRPr="001057E0" w:rsidRDefault="00302423" w:rsidP="00302423">
            <w:pPr>
              <w:pStyle w:val="DPWBody"/>
              <w:ind w:left="240"/>
            </w:pPr>
            <w:r w:rsidRPr="001057E0">
              <w:t>Underdrain Pipe – Perforated – PVC (</w:t>
            </w:r>
            <w:r>
              <w:t>8”</w:t>
            </w:r>
            <w:r w:rsidRPr="001057E0">
              <w:t>)</w:t>
            </w:r>
          </w:p>
        </w:tc>
        <w:tc>
          <w:tcPr>
            <w:tcW w:w="2003" w:type="dxa"/>
            <w:vAlign w:val="center"/>
          </w:tcPr>
          <w:p w14:paraId="7370F86D" w14:textId="1538E702" w:rsidR="00302423" w:rsidRPr="001057E0" w:rsidRDefault="00302423" w:rsidP="00302423">
            <w:pPr>
              <w:pStyle w:val="DPWBody"/>
              <w:ind w:left="240"/>
              <w:rPr>
                <w:spacing w:val="-5"/>
              </w:rPr>
            </w:pPr>
            <w:r w:rsidRPr="001057E0">
              <w:rPr>
                <w:spacing w:val="-5"/>
              </w:rPr>
              <w:t>LF</w:t>
            </w:r>
          </w:p>
        </w:tc>
      </w:tr>
      <w:tr w:rsidR="00302423" w:rsidRPr="001057E0" w14:paraId="42F45388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7DF47A7D" w14:textId="062F9ED6" w:rsidR="00302423" w:rsidRPr="001057E0" w:rsidRDefault="00302423" w:rsidP="00302423">
            <w:pPr>
              <w:pStyle w:val="DPWBody"/>
              <w:ind w:left="240"/>
            </w:pPr>
            <w:r w:rsidRPr="001057E0">
              <w:t>GI-0704-02</w:t>
            </w:r>
            <w:r>
              <w:t>-D</w:t>
            </w:r>
          </w:p>
        </w:tc>
        <w:tc>
          <w:tcPr>
            <w:tcW w:w="5107" w:type="dxa"/>
            <w:vAlign w:val="center"/>
          </w:tcPr>
          <w:p w14:paraId="270C0B4B" w14:textId="157A8192" w:rsidR="00302423" w:rsidRPr="001057E0" w:rsidRDefault="00302423" w:rsidP="00302423">
            <w:pPr>
              <w:pStyle w:val="DPWBody"/>
              <w:ind w:left="240"/>
            </w:pPr>
            <w:r w:rsidRPr="001057E0">
              <w:t>Underdrain Pipe – Perforated – PVC (</w:t>
            </w:r>
            <w:r>
              <w:t>10”</w:t>
            </w:r>
            <w:r w:rsidRPr="001057E0">
              <w:t>)</w:t>
            </w:r>
          </w:p>
        </w:tc>
        <w:tc>
          <w:tcPr>
            <w:tcW w:w="2003" w:type="dxa"/>
            <w:vAlign w:val="center"/>
          </w:tcPr>
          <w:p w14:paraId="1419F5B8" w14:textId="52B42281" w:rsidR="00302423" w:rsidRPr="001057E0" w:rsidRDefault="00302423" w:rsidP="00302423">
            <w:pPr>
              <w:pStyle w:val="DPWBody"/>
              <w:ind w:left="240"/>
              <w:rPr>
                <w:spacing w:val="-5"/>
              </w:rPr>
            </w:pPr>
            <w:r w:rsidRPr="001057E0">
              <w:rPr>
                <w:spacing w:val="-5"/>
              </w:rPr>
              <w:t>LF</w:t>
            </w:r>
          </w:p>
        </w:tc>
      </w:tr>
      <w:tr w:rsidR="00302423" w:rsidRPr="001057E0" w14:paraId="1AA773A8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4D2183E4" w14:textId="07E876C2" w:rsidR="00302423" w:rsidRPr="001057E0" w:rsidRDefault="00302423" w:rsidP="00302423">
            <w:pPr>
              <w:pStyle w:val="DPWBody"/>
              <w:ind w:left="240"/>
            </w:pPr>
            <w:r w:rsidRPr="001057E0">
              <w:t>GI-0704-02</w:t>
            </w:r>
            <w:r>
              <w:t>-E</w:t>
            </w:r>
          </w:p>
        </w:tc>
        <w:tc>
          <w:tcPr>
            <w:tcW w:w="5107" w:type="dxa"/>
            <w:vAlign w:val="center"/>
          </w:tcPr>
          <w:p w14:paraId="19CDA38A" w14:textId="0102DD6F" w:rsidR="00302423" w:rsidRPr="001057E0" w:rsidRDefault="00302423" w:rsidP="00302423">
            <w:pPr>
              <w:pStyle w:val="DPWBody"/>
              <w:ind w:left="240"/>
            </w:pPr>
            <w:r w:rsidRPr="001057E0">
              <w:t>Underdrain Pipe – Perforated – PVC (</w:t>
            </w:r>
            <w:r>
              <w:t>12”</w:t>
            </w:r>
            <w:r w:rsidRPr="001057E0">
              <w:t>)</w:t>
            </w:r>
          </w:p>
        </w:tc>
        <w:tc>
          <w:tcPr>
            <w:tcW w:w="2003" w:type="dxa"/>
            <w:vAlign w:val="center"/>
          </w:tcPr>
          <w:p w14:paraId="01079338" w14:textId="1FB321DC" w:rsidR="00302423" w:rsidRPr="001057E0" w:rsidRDefault="00302423" w:rsidP="00302423">
            <w:pPr>
              <w:pStyle w:val="DPWBody"/>
              <w:ind w:left="240"/>
              <w:rPr>
                <w:spacing w:val="-5"/>
              </w:rPr>
            </w:pPr>
            <w:r w:rsidRPr="001057E0">
              <w:rPr>
                <w:spacing w:val="-5"/>
              </w:rPr>
              <w:t>LF</w:t>
            </w:r>
          </w:p>
        </w:tc>
      </w:tr>
      <w:tr w:rsidR="00302423" w:rsidRPr="001057E0" w14:paraId="49299404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5C5F3E1F" w14:textId="77777777" w:rsidR="00302423" w:rsidRPr="001057E0" w:rsidRDefault="00302423" w:rsidP="00302423">
            <w:pPr>
              <w:pStyle w:val="DPWBody"/>
            </w:pPr>
            <w:r>
              <w:t>GI-0704-03</w:t>
            </w:r>
          </w:p>
        </w:tc>
        <w:tc>
          <w:tcPr>
            <w:tcW w:w="5107" w:type="dxa"/>
            <w:vAlign w:val="center"/>
          </w:tcPr>
          <w:p w14:paraId="4CDF15BC" w14:textId="77777777" w:rsidR="00302423" w:rsidRPr="001057E0" w:rsidRDefault="00302423" w:rsidP="00302423">
            <w:pPr>
              <w:pStyle w:val="DPWBody"/>
            </w:pPr>
            <w:r>
              <w:t>Underdrain Pipe – Solid – PVC (Size)</w:t>
            </w:r>
          </w:p>
        </w:tc>
        <w:tc>
          <w:tcPr>
            <w:tcW w:w="2003" w:type="dxa"/>
            <w:vAlign w:val="center"/>
          </w:tcPr>
          <w:p w14:paraId="2551AB69" w14:textId="77777777" w:rsidR="00302423" w:rsidRPr="001057E0" w:rsidRDefault="00302423" w:rsidP="00302423">
            <w:pPr>
              <w:pStyle w:val="DPWBody"/>
              <w:rPr>
                <w:spacing w:val="-5"/>
              </w:rPr>
            </w:pPr>
            <w:r>
              <w:rPr>
                <w:spacing w:val="-5"/>
              </w:rPr>
              <w:t>LF</w:t>
            </w:r>
          </w:p>
        </w:tc>
      </w:tr>
      <w:tr w:rsidR="00302423" w:rsidRPr="001057E0" w14:paraId="559737D9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6079E657" w14:textId="361E45BC" w:rsidR="00302423" w:rsidRDefault="00302423" w:rsidP="00302423">
            <w:pPr>
              <w:pStyle w:val="DPWBody"/>
              <w:ind w:left="240"/>
            </w:pPr>
            <w:r>
              <w:t>GI-0704-03-A</w:t>
            </w:r>
          </w:p>
        </w:tc>
        <w:tc>
          <w:tcPr>
            <w:tcW w:w="5107" w:type="dxa"/>
            <w:vAlign w:val="center"/>
          </w:tcPr>
          <w:p w14:paraId="3F8689CC" w14:textId="27291DA8" w:rsidR="00302423" w:rsidRDefault="00302423" w:rsidP="00302423">
            <w:pPr>
              <w:pStyle w:val="DPWBody"/>
              <w:ind w:left="240"/>
            </w:pPr>
            <w:r>
              <w:t>Underdrain Pipe – Solid – PVC (4”)</w:t>
            </w:r>
          </w:p>
        </w:tc>
        <w:tc>
          <w:tcPr>
            <w:tcW w:w="2003" w:type="dxa"/>
            <w:vAlign w:val="center"/>
          </w:tcPr>
          <w:p w14:paraId="27612A0F" w14:textId="1E4623A6" w:rsidR="00302423" w:rsidRDefault="00302423" w:rsidP="00302423">
            <w:pPr>
              <w:pStyle w:val="DPWBody"/>
              <w:ind w:left="240"/>
              <w:rPr>
                <w:spacing w:val="-5"/>
              </w:rPr>
            </w:pPr>
            <w:r>
              <w:rPr>
                <w:spacing w:val="-5"/>
              </w:rPr>
              <w:t>LF</w:t>
            </w:r>
          </w:p>
        </w:tc>
      </w:tr>
      <w:tr w:rsidR="00302423" w:rsidRPr="001057E0" w14:paraId="78C75665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311E7A8D" w14:textId="550643C6" w:rsidR="00302423" w:rsidRDefault="00302423" w:rsidP="00302423">
            <w:pPr>
              <w:pStyle w:val="DPWBody"/>
              <w:ind w:left="240"/>
            </w:pPr>
            <w:r>
              <w:t>GI-0704-03-B</w:t>
            </w:r>
          </w:p>
        </w:tc>
        <w:tc>
          <w:tcPr>
            <w:tcW w:w="5107" w:type="dxa"/>
            <w:vAlign w:val="center"/>
          </w:tcPr>
          <w:p w14:paraId="7950438B" w14:textId="7627BA82" w:rsidR="00302423" w:rsidRDefault="00302423" w:rsidP="00302423">
            <w:pPr>
              <w:pStyle w:val="DPWBody"/>
              <w:ind w:left="240"/>
            </w:pPr>
            <w:r>
              <w:t>Underdrain Pipe – Solid – PVC (6”)</w:t>
            </w:r>
          </w:p>
        </w:tc>
        <w:tc>
          <w:tcPr>
            <w:tcW w:w="2003" w:type="dxa"/>
            <w:vAlign w:val="center"/>
          </w:tcPr>
          <w:p w14:paraId="173C20E9" w14:textId="0FB80C58" w:rsidR="00302423" w:rsidRDefault="00302423" w:rsidP="00302423">
            <w:pPr>
              <w:pStyle w:val="DPWBody"/>
              <w:ind w:left="240"/>
              <w:rPr>
                <w:spacing w:val="-5"/>
              </w:rPr>
            </w:pPr>
            <w:r>
              <w:rPr>
                <w:spacing w:val="-5"/>
              </w:rPr>
              <w:t>LF</w:t>
            </w:r>
          </w:p>
        </w:tc>
      </w:tr>
      <w:tr w:rsidR="00302423" w:rsidRPr="001057E0" w14:paraId="213DBEED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25624FED" w14:textId="27380930" w:rsidR="00302423" w:rsidRDefault="00302423" w:rsidP="00302423">
            <w:pPr>
              <w:pStyle w:val="DPWBody"/>
              <w:ind w:left="240"/>
            </w:pPr>
            <w:r>
              <w:t>GI-0704-03-C</w:t>
            </w:r>
          </w:p>
        </w:tc>
        <w:tc>
          <w:tcPr>
            <w:tcW w:w="5107" w:type="dxa"/>
            <w:vAlign w:val="center"/>
          </w:tcPr>
          <w:p w14:paraId="47A0F729" w14:textId="32DAB60E" w:rsidR="00302423" w:rsidRDefault="00302423" w:rsidP="00302423">
            <w:pPr>
              <w:pStyle w:val="DPWBody"/>
              <w:ind w:left="240"/>
            </w:pPr>
            <w:r>
              <w:t>Underdrain Pipe – Solid – PVC (8”)</w:t>
            </w:r>
          </w:p>
        </w:tc>
        <w:tc>
          <w:tcPr>
            <w:tcW w:w="2003" w:type="dxa"/>
            <w:vAlign w:val="center"/>
          </w:tcPr>
          <w:p w14:paraId="0536C55A" w14:textId="409A522E" w:rsidR="00302423" w:rsidRDefault="00302423" w:rsidP="00302423">
            <w:pPr>
              <w:pStyle w:val="DPWBody"/>
              <w:ind w:left="240"/>
              <w:rPr>
                <w:spacing w:val="-5"/>
              </w:rPr>
            </w:pPr>
            <w:r>
              <w:rPr>
                <w:spacing w:val="-5"/>
              </w:rPr>
              <w:t>LF</w:t>
            </w:r>
          </w:p>
        </w:tc>
      </w:tr>
      <w:tr w:rsidR="00302423" w:rsidRPr="001057E0" w14:paraId="3FEF0E63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090F542D" w14:textId="2184EE3B" w:rsidR="00302423" w:rsidRDefault="00302423" w:rsidP="00302423">
            <w:pPr>
              <w:pStyle w:val="DPWBody"/>
              <w:ind w:left="240"/>
            </w:pPr>
            <w:r>
              <w:t>GI-0704-03-D</w:t>
            </w:r>
          </w:p>
        </w:tc>
        <w:tc>
          <w:tcPr>
            <w:tcW w:w="5107" w:type="dxa"/>
            <w:vAlign w:val="center"/>
          </w:tcPr>
          <w:p w14:paraId="2C1CF8AC" w14:textId="5923D20B" w:rsidR="00302423" w:rsidRDefault="00302423" w:rsidP="00302423">
            <w:pPr>
              <w:pStyle w:val="DPWBody"/>
              <w:ind w:left="240"/>
            </w:pPr>
            <w:r>
              <w:t>Underdrain Pipe – Solid – PVC (10”)</w:t>
            </w:r>
          </w:p>
        </w:tc>
        <w:tc>
          <w:tcPr>
            <w:tcW w:w="2003" w:type="dxa"/>
            <w:vAlign w:val="center"/>
          </w:tcPr>
          <w:p w14:paraId="6E7CAC68" w14:textId="49315B00" w:rsidR="00302423" w:rsidRDefault="00302423" w:rsidP="00302423">
            <w:pPr>
              <w:pStyle w:val="DPWBody"/>
              <w:ind w:left="240"/>
              <w:rPr>
                <w:spacing w:val="-5"/>
              </w:rPr>
            </w:pPr>
            <w:r>
              <w:rPr>
                <w:spacing w:val="-5"/>
              </w:rPr>
              <w:t>LF</w:t>
            </w:r>
          </w:p>
        </w:tc>
      </w:tr>
      <w:tr w:rsidR="00302423" w:rsidRPr="001057E0" w14:paraId="151C2C1A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5F013EB6" w14:textId="56B4508E" w:rsidR="00302423" w:rsidRDefault="00302423" w:rsidP="00302423">
            <w:pPr>
              <w:pStyle w:val="DPWBody"/>
              <w:ind w:left="240"/>
            </w:pPr>
            <w:r>
              <w:t>GI-0704-03-E</w:t>
            </w:r>
          </w:p>
        </w:tc>
        <w:tc>
          <w:tcPr>
            <w:tcW w:w="5107" w:type="dxa"/>
            <w:vAlign w:val="center"/>
          </w:tcPr>
          <w:p w14:paraId="4DCFA97A" w14:textId="084DB062" w:rsidR="00302423" w:rsidRDefault="00302423" w:rsidP="00302423">
            <w:pPr>
              <w:pStyle w:val="DPWBody"/>
              <w:ind w:left="240"/>
            </w:pPr>
            <w:r>
              <w:t>Underdrain Pipe – Solid – PVC (12”)</w:t>
            </w:r>
          </w:p>
        </w:tc>
        <w:tc>
          <w:tcPr>
            <w:tcW w:w="2003" w:type="dxa"/>
            <w:vAlign w:val="center"/>
          </w:tcPr>
          <w:p w14:paraId="32A59399" w14:textId="0975655C" w:rsidR="00302423" w:rsidRDefault="00302423" w:rsidP="00302423">
            <w:pPr>
              <w:pStyle w:val="DPWBody"/>
              <w:ind w:left="240"/>
              <w:rPr>
                <w:spacing w:val="-5"/>
              </w:rPr>
            </w:pPr>
            <w:r>
              <w:rPr>
                <w:spacing w:val="-5"/>
              </w:rPr>
              <w:t>LF</w:t>
            </w:r>
          </w:p>
        </w:tc>
      </w:tr>
      <w:tr w:rsidR="00302423" w:rsidRPr="001057E0" w14:paraId="7C404A12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5B20321F" w14:textId="77777777" w:rsidR="00302423" w:rsidRDefault="00302423" w:rsidP="00302423">
            <w:pPr>
              <w:pStyle w:val="DPWBody"/>
            </w:pPr>
            <w:r>
              <w:t>GI-0704-04</w:t>
            </w:r>
          </w:p>
        </w:tc>
        <w:tc>
          <w:tcPr>
            <w:tcW w:w="5107" w:type="dxa"/>
            <w:vAlign w:val="center"/>
          </w:tcPr>
          <w:p w14:paraId="7D2FB2D7" w14:textId="77777777" w:rsidR="00302423" w:rsidRDefault="00302423" w:rsidP="00302423">
            <w:pPr>
              <w:pStyle w:val="DPWBody"/>
            </w:pPr>
            <w:r>
              <w:t>Cleanout – PVC (Size)</w:t>
            </w:r>
          </w:p>
        </w:tc>
        <w:tc>
          <w:tcPr>
            <w:tcW w:w="2003" w:type="dxa"/>
            <w:vAlign w:val="center"/>
          </w:tcPr>
          <w:p w14:paraId="29ECCB4E" w14:textId="1A5180ED" w:rsidR="00302423" w:rsidRDefault="00D54D69" w:rsidP="00302423">
            <w:pPr>
              <w:pStyle w:val="DPWBody"/>
              <w:rPr>
                <w:spacing w:val="-5"/>
              </w:rPr>
            </w:pPr>
            <w:r>
              <w:rPr>
                <w:spacing w:val="-5"/>
              </w:rPr>
              <w:t>EA</w:t>
            </w:r>
          </w:p>
        </w:tc>
      </w:tr>
      <w:tr w:rsidR="00D54D69" w:rsidRPr="001057E0" w14:paraId="2E26FDC8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296F007A" w14:textId="2E9E7C9E" w:rsidR="00D54D69" w:rsidRDefault="00D54D69" w:rsidP="00D54D69">
            <w:pPr>
              <w:pStyle w:val="DPWBody"/>
              <w:ind w:left="240"/>
            </w:pPr>
            <w:r>
              <w:t>GI-0704-04-B</w:t>
            </w:r>
          </w:p>
        </w:tc>
        <w:tc>
          <w:tcPr>
            <w:tcW w:w="5107" w:type="dxa"/>
            <w:vAlign w:val="center"/>
          </w:tcPr>
          <w:p w14:paraId="2271FEB8" w14:textId="55AECFDF" w:rsidR="00D54D69" w:rsidRDefault="00D54D69" w:rsidP="00D54D69">
            <w:pPr>
              <w:pStyle w:val="DPWBody"/>
              <w:ind w:left="240"/>
            </w:pPr>
            <w:r>
              <w:t>Cleanout – PVC (6”)</w:t>
            </w:r>
          </w:p>
        </w:tc>
        <w:tc>
          <w:tcPr>
            <w:tcW w:w="2003" w:type="dxa"/>
            <w:vAlign w:val="center"/>
          </w:tcPr>
          <w:p w14:paraId="0A45ADBE" w14:textId="6E2657D5" w:rsidR="00D54D69" w:rsidRDefault="00D54D69" w:rsidP="00D54D69">
            <w:pPr>
              <w:pStyle w:val="DPWBody"/>
              <w:ind w:left="240"/>
              <w:rPr>
                <w:spacing w:val="-5"/>
              </w:rPr>
            </w:pPr>
            <w:r>
              <w:rPr>
                <w:spacing w:val="-5"/>
              </w:rPr>
              <w:t>EA</w:t>
            </w:r>
          </w:p>
        </w:tc>
      </w:tr>
      <w:tr w:rsidR="00D54D69" w:rsidRPr="001057E0" w14:paraId="0E7813CC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49669378" w14:textId="77182FF9" w:rsidR="00D54D69" w:rsidRPr="002D7D9B" w:rsidRDefault="00D54D69" w:rsidP="00D54D69">
            <w:pPr>
              <w:pStyle w:val="DPWBody"/>
            </w:pPr>
            <w:r w:rsidRPr="002D7D9B">
              <w:t>GI-0704-05</w:t>
            </w:r>
          </w:p>
        </w:tc>
        <w:tc>
          <w:tcPr>
            <w:tcW w:w="5107" w:type="dxa"/>
            <w:vAlign w:val="center"/>
          </w:tcPr>
          <w:p w14:paraId="7F34310A" w14:textId="77777777" w:rsidR="00D54D69" w:rsidRPr="002D7D9B" w:rsidRDefault="00D54D69" w:rsidP="00D54D69">
            <w:pPr>
              <w:pStyle w:val="DPWBody"/>
            </w:pPr>
            <w:r w:rsidRPr="002D7D9B">
              <w:t>Underdrain Pipe – Perforated – HDPE (Size)</w:t>
            </w:r>
          </w:p>
        </w:tc>
        <w:tc>
          <w:tcPr>
            <w:tcW w:w="2003" w:type="dxa"/>
            <w:vAlign w:val="center"/>
          </w:tcPr>
          <w:p w14:paraId="104A53A8" w14:textId="77777777" w:rsidR="00D54D69" w:rsidRPr="002D7D9B" w:rsidRDefault="00D54D69" w:rsidP="00D54D69">
            <w:pPr>
              <w:pStyle w:val="DPWBody"/>
              <w:rPr>
                <w:spacing w:val="-5"/>
              </w:rPr>
            </w:pPr>
            <w:r w:rsidRPr="002D7D9B">
              <w:rPr>
                <w:spacing w:val="-5"/>
              </w:rPr>
              <w:t>LF</w:t>
            </w:r>
          </w:p>
        </w:tc>
      </w:tr>
      <w:tr w:rsidR="00D54D69" w:rsidRPr="001057E0" w14:paraId="17BCE2C1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28CC3E5A" w14:textId="354C620F" w:rsidR="00D54D69" w:rsidRPr="002D7D9B" w:rsidRDefault="00D54D69" w:rsidP="00D54D69">
            <w:pPr>
              <w:pStyle w:val="DPWBody"/>
              <w:ind w:left="240"/>
            </w:pPr>
            <w:r w:rsidRPr="002D7D9B">
              <w:t>GI-0704-05-A</w:t>
            </w:r>
          </w:p>
        </w:tc>
        <w:tc>
          <w:tcPr>
            <w:tcW w:w="5107" w:type="dxa"/>
            <w:vAlign w:val="center"/>
          </w:tcPr>
          <w:p w14:paraId="3E80DBA3" w14:textId="1801E54A" w:rsidR="00D54D69" w:rsidRPr="002D7D9B" w:rsidRDefault="00D54D69" w:rsidP="00D54D69">
            <w:pPr>
              <w:pStyle w:val="DPWBody"/>
              <w:ind w:left="240"/>
            </w:pPr>
            <w:r w:rsidRPr="002D7D9B">
              <w:t>Underdrain Pipe – Perforated – HDPE (4”)</w:t>
            </w:r>
          </w:p>
        </w:tc>
        <w:tc>
          <w:tcPr>
            <w:tcW w:w="2003" w:type="dxa"/>
            <w:vAlign w:val="center"/>
          </w:tcPr>
          <w:p w14:paraId="7076C6FE" w14:textId="6054A4AD" w:rsidR="00D54D69" w:rsidRPr="002D7D9B" w:rsidRDefault="00D54D69" w:rsidP="00D54D69">
            <w:pPr>
              <w:pStyle w:val="DPWBody"/>
              <w:ind w:left="240"/>
              <w:rPr>
                <w:spacing w:val="-5"/>
              </w:rPr>
            </w:pPr>
            <w:r w:rsidRPr="002D7D9B">
              <w:rPr>
                <w:spacing w:val="-5"/>
              </w:rPr>
              <w:t>LF</w:t>
            </w:r>
          </w:p>
        </w:tc>
      </w:tr>
      <w:tr w:rsidR="00D54D69" w:rsidRPr="001057E0" w14:paraId="5A9554E6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7452606F" w14:textId="37007973" w:rsidR="00D54D69" w:rsidRPr="002D7D9B" w:rsidRDefault="00D54D69" w:rsidP="00D54D69">
            <w:pPr>
              <w:pStyle w:val="DPWBody"/>
              <w:ind w:left="240"/>
            </w:pPr>
            <w:r w:rsidRPr="002D7D9B">
              <w:t>GI-0704-05-B</w:t>
            </w:r>
          </w:p>
        </w:tc>
        <w:tc>
          <w:tcPr>
            <w:tcW w:w="5107" w:type="dxa"/>
            <w:vAlign w:val="center"/>
          </w:tcPr>
          <w:p w14:paraId="174A847A" w14:textId="387D2842" w:rsidR="00D54D69" w:rsidRPr="002D7D9B" w:rsidRDefault="00D54D69" w:rsidP="00D54D69">
            <w:pPr>
              <w:pStyle w:val="DPWBody"/>
              <w:ind w:left="240"/>
            </w:pPr>
            <w:r w:rsidRPr="002D7D9B">
              <w:t>Underdrain Pipe – Perforated – HDPE (6”)</w:t>
            </w:r>
          </w:p>
        </w:tc>
        <w:tc>
          <w:tcPr>
            <w:tcW w:w="2003" w:type="dxa"/>
            <w:vAlign w:val="center"/>
          </w:tcPr>
          <w:p w14:paraId="20C9036E" w14:textId="7B109C30" w:rsidR="00D54D69" w:rsidRPr="002D7D9B" w:rsidRDefault="00D54D69" w:rsidP="00D54D69">
            <w:pPr>
              <w:pStyle w:val="DPWBody"/>
              <w:ind w:left="240"/>
              <w:rPr>
                <w:spacing w:val="-5"/>
              </w:rPr>
            </w:pPr>
            <w:r w:rsidRPr="002D7D9B">
              <w:rPr>
                <w:spacing w:val="-5"/>
              </w:rPr>
              <w:t>LF</w:t>
            </w:r>
          </w:p>
        </w:tc>
      </w:tr>
      <w:tr w:rsidR="00D54D69" w:rsidRPr="001057E0" w14:paraId="78A8A0CD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1255C7FC" w14:textId="68BEEC71" w:rsidR="00D54D69" w:rsidRPr="002D7D9B" w:rsidRDefault="00D54D69" w:rsidP="00D54D69">
            <w:pPr>
              <w:pStyle w:val="DPWBody"/>
              <w:ind w:left="240"/>
            </w:pPr>
            <w:r w:rsidRPr="002D7D9B">
              <w:t>GI-0704-05-C</w:t>
            </w:r>
          </w:p>
        </w:tc>
        <w:tc>
          <w:tcPr>
            <w:tcW w:w="5107" w:type="dxa"/>
            <w:vAlign w:val="center"/>
          </w:tcPr>
          <w:p w14:paraId="7FE5D31A" w14:textId="29327537" w:rsidR="00D54D69" w:rsidRPr="002D7D9B" w:rsidRDefault="00D54D69" w:rsidP="00D54D69">
            <w:pPr>
              <w:pStyle w:val="DPWBody"/>
              <w:ind w:left="240"/>
            </w:pPr>
            <w:r w:rsidRPr="002D7D9B">
              <w:t>Underdrain Pipe – Perforated – HDPE (8”)</w:t>
            </w:r>
          </w:p>
        </w:tc>
        <w:tc>
          <w:tcPr>
            <w:tcW w:w="2003" w:type="dxa"/>
            <w:vAlign w:val="center"/>
          </w:tcPr>
          <w:p w14:paraId="2EE0945E" w14:textId="03D44FC7" w:rsidR="00D54D69" w:rsidRPr="002D7D9B" w:rsidRDefault="00D54D69" w:rsidP="00D54D69">
            <w:pPr>
              <w:pStyle w:val="DPWBody"/>
              <w:ind w:left="240"/>
              <w:rPr>
                <w:spacing w:val="-5"/>
              </w:rPr>
            </w:pPr>
            <w:r w:rsidRPr="002D7D9B">
              <w:rPr>
                <w:spacing w:val="-5"/>
              </w:rPr>
              <w:t>LF</w:t>
            </w:r>
          </w:p>
        </w:tc>
      </w:tr>
      <w:tr w:rsidR="00D54D69" w:rsidRPr="001057E0" w14:paraId="08D12BC7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1DE8D499" w14:textId="671AB59D" w:rsidR="00D54D69" w:rsidRPr="002D7D9B" w:rsidRDefault="00D54D69" w:rsidP="00D54D69">
            <w:pPr>
              <w:pStyle w:val="DPWBody"/>
              <w:ind w:left="240"/>
            </w:pPr>
            <w:r w:rsidRPr="002D7D9B">
              <w:t>GI-0704-05-D</w:t>
            </w:r>
          </w:p>
        </w:tc>
        <w:tc>
          <w:tcPr>
            <w:tcW w:w="5107" w:type="dxa"/>
            <w:vAlign w:val="center"/>
          </w:tcPr>
          <w:p w14:paraId="0830BCF7" w14:textId="024E4EFF" w:rsidR="00D54D69" w:rsidRPr="002D7D9B" w:rsidRDefault="00D54D69" w:rsidP="00D54D69">
            <w:pPr>
              <w:pStyle w:val="DPWBody"/>
              <w:ind w:left="240"/>
            </w:pPr>
            <w:r w:rsidRPr="002D7D9B">
              <w:t>Underdrain Pipe – Perforated – HDPE (10”)</w:t>
            </w:r>
          </w:p>
        </w:tc>
        <w:tc>
          <w:tcPr>
            <w:tcW w:w="2003" w:type="dxa"/>
            <w:vAlign w:val="center"/>
          </w:tcPr>
          <w:p w14:paraId="50CDF8DE" w14:textId="38767864" w:rsidR="00D54D69" w:rsidRPr="002D7D9B" w:rsidRDefault="00D54D69" w:rsidP="00D54D69">
            <w:pPr>
              <w:pStyle w:val="DPWBody"/>
              <w:ind w:left="240"/>
              <w:rPr>
                <w:spacing w:val="-5"/>
              </w:rPr>
            </w:pPr>
            <w:r w:rsidRPr="002D7D9B">
              <w:rPr>
                <w:spacing w:val="-5"/>
              </w:rPr>
              <w:t>LF</w:t>
            </w:r>
          </w:p>
        </w:tc>
      </w:tr>
      <w:tr w:rsidR="00D54D69" w:rsidRPr="001057E0" w14:paraId="1F7B365E" w14:textId="77777777" w:rsidTr="002D7D9B">
        <w:trPr>
          <w:trHeight w:val="322"/>
        </w:trPr>
        <w:tc>
          <w:tcPr>
            <w:tcW w:w="2088" w:type="dxa"/>
            <w:vAlign w:val="center"/>
          </w:tcPr>
          <w:p w14:paraId="5E46380A" w14:textId="79FC92EA" w:rsidR="00D54D69" w:rsidRPr="002D7D9B" w:rsidRDefault="00D54D69" w:rsidP="00D54D69">
            <w:pPr>
              <w:pStyle w:val="DPWBody"/>
              <w:ind w:left="240"/>
            </w:pPr>
            <w:r w:rsidRPr="002D7D9B">
              <w:t>GI-0704-05-E</w:t>
            </w:r>
          </w:p>
        </w:tc>
        <w:tc>
          <w:tcPr>
            <w:tcW w:w="5107" w:type="dxa"/>
            <w:vAlign w:val="center"/>
          </w:tcPr>
          <w:p w14:paraId="46E0B7FE" w14:textId="75B50C49" w:rsidR="00D54D69" w:rsidRPr="002D7D9B" w:rsidRDefault="00D54D69" w:rsidP="00D54D69">
            <w:pPr>
              <w:pStyle w:val="DPWBody"/>
              <w:ind w:left="240"/>
            </w:pPr>
            <w:r w:rsidRPr="002D7D9B">
              <w:t>Underdrain Pipe – Perforated – HDPE (12”)</w:t>
            </w:r>
          </w:p>
        </w:tc>
        <w:tc>
          <w:tcPr>
            <w:tcW w:w="2003" w:type="dxa"/>
            <w:vAlign w:val="center"/>
          </w:tcPr>
          <w:p w14:paraId="35FF5561" w14:textId="688D2FFF" w:rsidR="00D54D69" w:rsidRPr="002D7D9B" w:rsidRDefault="00D54D69" w:rsidP="00D54D69">
            <w:pPr>
              <w:pStyle w:val="DPWBody"/>
              <w:ind w:left="240"/>
              <w:rPr>
                <w:spacing w:val="-5"/>
              </w:rPr>
            </w:pPr>
            <w:r w:rsidRPr="002D7D9B">
              <w:rPr>
                <w:spacing w:val="-5"/>
              </w:rPr>
              <w:t>LF</w:t>
            </w:r>
          </w:p>
        </w:tc>
      </w:tr>
    </w:tbl>
    <w:p w14:paraId="2F9C42B1" w14:textId="77777777" w:rsidR="009351BF" w:rsidRDefault="009351BF" w:rsidP="00CD04D3">
      <w:pPr>
        <w:pStyle w:val="BodyText"/>
        <w:ind w:right="98"/>
        <w:rPr>
          <w:rFonts w:ascii="Cambria"/>
        </w:rPr>
      </w:pPr>
    </w:p>
    <w:sectPr w:rsidR="009351BF">
      <w:pgSz w:w="12240" w:h="15840"/>
      <w:pgMar w:top="1360" w:right="134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4B076" w14:textId="77777777" w:rsidR="00AA2F95" w:rsidRDefault="00AA2F95" w:rsidP="00AA2F95">
      <w:r>
        <w:separator/>
      </w:r>
    </w:p>
  </w:endnote>
  <w:endnote w:type="continuationSeparator" w:id="0">
    <w:p w14:paraId="62142D1E" w14:textId="77777777" w:rsidR="00AA2F95" w:rsidRDefault="00AA2F95" w:rsidP="00AA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F872D" w14:textId="77777777" w:rsidR="00AA2F95" w:rsidRPr="00AA2F95" w:rsidRDefault="00AA2F95" w:rsidP="00AA2F95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AA2F95">
      <w:rPr>
        <w:caps/>
      </w:rPr>
      <w:fldChar w:fldCharType="begin"/>
    </w:r>
    <w:r w:rsidRPr="00AA2F95">
      <w:rPr>
        <w:caps/>
      </w:rPr>
      <w:instrText xml:space="preserve"> PAGE   \* MERGEFORMAT </w:instrText>
    </w:r>
    <w:r w:rsidRPr="00AA2F95">
      <w:rPr>
        <w:caps/>
      </w:rPr>
      <w:fldChar w:fldCharType="separate"/>
    </w:r>
    <w:r w:rsidR="00A66DC9">
      <w:rPr>
        <w:caps/>
        <w:noProof/>
      </w:rPr>
      <w:t>2</w:t>
    </w:r>
    <w:r w:rsidRPr="00AA2F95">
      <w:rPr>
        <w:cap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C5265" w14:textId="77777777" w:rsidR="00AA2F95" w:rsidRDefault="00AA2F95" w:rsidP="00AA2F95">
      <w:r>
        <w:separator/>
      </w:r>
    </w:p>
  </w:footnote>
  <w:footnote w:type="continuationSeparator" w:id="0">
    <w:p w14:paraId="65DD3D03" w14:textId="77777777" w:rsidR="00AA2F95" w:rsidRDefault="00AA2F95" w:rsidP="00AA2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C6302"/>
    <w:multiLevelType w:val="hybridMultilevel"/>
    <w:tmpl w:val="F934EAB6"/>
    <w:lvl w:ilvl="0" w:tplc="FBDE033E">
      <w:start w:val="1"/>
      <w:numFmt w:val="lowerLetter"/>
      <w:lvlText w:val="(%1)"/>
      <w:lvlJc w:val="left"/>
      <w:pPr>
        <w:ind w:left="480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CAD00B6A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2" w:tplc="40127B9A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3" w:tplc="2E1EBD70">
      <w:numFmt w:val="bullet"/>
      <w:lvlText w:val="•"/>
      <w:lvlJc w:val="left"/>
      <w:pPr>
        <w:ind w:left="3210" w:hanging="360"/>
      </w:pPr>
      <w:rPr>
        <w:rFonts w:hint="default"/>
        <w:lang w:val="en-US" w:eastAsia="en-US" w:bidi="ar-SA"/>
      </w:rPr>
    </w:lvl>
    <w:lvl w:ilvl="4" w:tplc="29FC16C2"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plc="94563E68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89586C3A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7" w:tplc="7DCC6C86">
      <w:numFmt w:val="bullet"/>
      <w:lvlText w:val="•"/>
      <w:lvlJc w:val="left"/>
      <w:pPr>
        <w:ind w:left="6850" w:hanging="360"/>
      </w:pPr>
      <w:rPr>
        <w:rFonts w:hint="default"/>
        <w:lang w:val="en-US" w:eastAsia="en-US" w:bidi="ar-SA"/>
      </w:rPr>
    </w:lvl>
    <w:lvl w:ilvl="8" w:tplc="EEF250EA">
      <w:numFmt w:val="bullet"/>
      <w:lvlText w:val="•"/>
      <w:lvlJc w:val="left"/>
      <w:pPr>
        <w:ind w:left="776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42E6919"/>
    <w:multiLevelType w:val="hybridMultilevel"/>
    <w:tmpl w:val="6ACEDE5E"/>
    <w:lvl w:ilvl="0" w:tplc="359C03AE">
      <w:start w:val="1"/>
      <w:numFmt w:val="lowerLetter"/>
      <w:lvlText w:val="(%1)"/>
      <w:lvlJc w:val="left"/>
      <w:pPr>
        <w:ind w:left="479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AA9C99CE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2" w:tplc="2192405E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3" w:tplc="AEE4119A">
      <w:numFmt w:val="bullet"/>
      <w:lvlText w:val="•"/>
      <w:lvlJc w:val="left"/>
      <w:pPr>
        <w:ind w:left="3210" w:hanging="360"/>
      </w:pPr>
      <w:rPr>
        <w:rFonts w:hint="default"/>
        <w:lang w:val="en-US" w:eastAsia="en-US" w:bidi="ar-SA"/>
      </w:rPr>
    </w:lvl>
    <w:lvl w:ilvl="4" w:tplc="A078C30A"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plc="F336168E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CD1E94C8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7" w:tplc="52C4A318">
      <w:numFmt w:val="bullet"/>
      <w:lvlText w:val="•"/>
      <w:lvlJc w:val="left"/>
      <w:pPr>
        <w:ind w:left="6850" w:hanging="360"/>
      </w:pPr>
      <w:rPr>
        <w:rFonts w:hint="default"/>
        <w:lang w:val="en-US" w:eastAsia="en-US" w:bidi="ar-SA"/>
      </w:rPr>
    </w:lvl>
    <w:lvl w:ilvl="8" w:tplc="58C85968">
      <w:numFmt w:val="bullet"/>
      <w:lvlText w:val="•"/>
      <w:lvlJc w:val="left"/>
      <w:pPr>
        <w:ind w:left="776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0AB0616"/>
    <w:multiLevelType w:val="hybridMultilevel"/>
    <w:tmpl w:val="A1388594"/>
    <w:lvl w:ilvl="0" w:tplc="2060794A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3923F3"/>
    <w:multiLevelType w:val="hybridMultilevel"/>
    <w:tmpl w:val="ACAA6838"/>
    <w:lvl w:ilvl="0" w:tplc="B35090C2">
      <w:start w:val="1"/>
      <w:numFmt w:val="lowerLetter"/>
      <w:lvlText w:val="(%1)"/>
      <w:lvlJc w:val="left"/>
      <w:pPr>
        <w:ind w:left="479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302B966">
      <w:numFmt w:val="bullet"/>
      <w:lvlText w:val="•"/>
      <w:lvlJc w:val="left"/>
      <w:pPr>
        <w:ind w:left="1390" w:hanging="360"/>
      </w:pPr>
      <w:rPr>
        <w:rFonts w:hint="default"/>
        <w:lang w:val="en-US" w:eastAsia="en-US" w:bidi="ar-SA"/>
      </w:rPr>
    </w:lvl>
    <w:lvl w:ilvl="2" w:tplc="FA9CC170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3" w:tplc="9964119A">
      <w:numFmt w:val="bullet"/>
      <w:lvlText w:val="•"/>
      <w:lvlJc w:val="left"/>
      <w:pPr>
        <w:ind w:left="3210" w:hanging="360"/>
      </w:pPr>
      <w:rPr>
        <w:rFonts w:hint="default"/>
        <w:lang w:val="en-US" w:eastAsia="en-US" w:bidi="ar-SA"/>
      </w:rPr>
    </w:lvl>
    <w:lvl w:ilvl="4" w:tplc="80108A08"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plc="DE6681D2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C540CA3C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7" w:tplc="064269E6">
      <w:numFmt w:val="bullet"/>
      <w:lvlText w:val="•"/>
      <w:lvlJc w:val="left"/>
      <w:pPr>
        <w:ind w:left="6850" w:hanging="360"/>
      </w:pPr>
      <w:rPr>
        <w:rFonts w:hint="default"/>
        <w:lang w:val="en-US" w:eastAsia="en-US" w:bidi="ar-SA"/>
      </w:rPr>
    </w:lvl>
    <w:lvl w:ilvl="8" w:tplc="3940C344">
      <w:numFmt w:val="bullet"/>
      <w:lvlText w:val="•"/>
      <w:lvlJc w:val="left"/>
      <w:pPr>
        <w:ind w:left="77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02E6CD9"/>
    <w:multiLevelType w:val="hybridMultilevel"/>
    <w:tmpl w:val="A1388594"/>
    <w:lvl w:ilvl="0" w:tplc="2060794A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EE5EC8"/>
    <w:multiLevelType w:val="multilevel"/>
    <w:tmpl w:val="0D442744"/>
    <w:lvl w:ilvl="0">
      <w:start w:val="1"/>
      <w:numFmt w:val="decimal"/>
      <w:pStyle w:val="CDM1"/>
      <w:lvlText w:val="PART %1 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Zero"/>
      <w:pStyle w:val="CDM2"/>
      <w:lvlText w:val="%1.%2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pStyle w:val="CDM3"/>
      <w:lvlText w:val="%3."/>
      <w:lvlJc w:val="left"/>
      <w:pPr>
        <w:tabs>
          <w:tab w:val="num" w:pos="1422"/>
        </w:tabs>
        <w:ind w:left="1422" w:hanging="432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pStyle w:val="CDM4"/>
      <w:lvlText w:val="%4."/>
      <w:lvlJc w:val="left"/>
      <w:pPr>
        <w:tabs>
          <w:tab w:val="num" w:pos="1296"/>
        </w:tabs>
        <w:ind w:left="1296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pStyle w:val="CDM5"/>
      <w:lvlText w:val="%5."/>
      <w:lvlJc w:val="left"/>
      <w:pPr>
        <w:tabs>
          <w:tab w:val="num" w:pos="1728"/>
        </w:tabs>
        <w:ind w:left="1728" w:hanging="432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pStyle w:val="CDM6"/>
      <w:lvlText w:val="%6)"/>
      <w:lvlJc w:val="left"/>
      <w:pPr>
        <w:tabs>
          <w:tab w:val="num" w:pos="2160"/>
        </w:tabs>
        <w:ind w:left="2160" w:hanging="432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lowerLetter"/>
      <w:pStyle w:val="CDM7"/>
      <w:lvlText w:val="%7)"/>
      <w:lvlJc w:val="left"/>
      <w:pPr>
        <w:tabs>
          <w:tab w:val="num" w:pos="2592"/>
        </w:tabs>
        <w:ind w:left="2592" w:hanging="432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none"/>
      <w:lvlRestart w:val="0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7FFE1340"/>
    <w:multiLevelType w:val="hybridMultilevel"/>
    <w:tmpl w:val="A1388594"/>
    <w:lvl w:ilvl="0" w:tplc="2060794A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i w:val="0"/>
        <w:cap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6660222">
    <w:abstractNumId w:val="0"/>
  </w:num>
  <w:num w:numId="2" w16cid:durableId="1259487048">
    <w:abstractNumId w:val="3"/>
  </w:num>
  <w:num w:numId="3" w16cid:durableId="419718817">
    <w:abstractNumId w:val="1"/>
  </w:num>
  <w:num w:numId="4" w16cid:durableId="692731897">
    <w:abstractNumId w:val="5"/>
  </w:num>
  <w:num w:numId="5" w16cid:durableId="1327322358">
    <w:abstractNumId w:val="5"/>
  </w:num>
  <w:num w:numId="6" w16cid:durableId="2049332850">
    <w:abstractNumId w:val="5"/>
  </w:num>
  <w:num w:numId="7" w16cid:durableId="1521629555">
    <w:abstractNumId w:val="5"/>
  </w:num>
  <w:num w:numId="8" w16cid:durableId="1922836069">
    <w:abstractNumId w:val="6"/>
  </w:num>
  <w:num w:numId="9" w16cid:durableId="62224042">
    <w:abstractNumId w:val="2"/>
  </w:num>
  <w:num w:numId="10" w16cid:durableId="1606109290">
    <w:abstractNumId w:val="4"/>
  </w:num>
  <w:num w:numId="11" w16cid:durableId="16855930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1BF"/>
    <w:rsid w:val="001057E0"/>
    <w:rsid w:val="00124608"/>
    <w:rsid w:val="002D7D9B"/>
    <w:rsid w:val="00302423"/>
    <w:rsid w:val="003C74B5"/>
    <w:rsid w:val="00491C6E"/>
    <w:rsid w:val="00775BF4"/>
    <w:rsid w:val="009351BF"/>
    <w:rsid w:val="009C38E8"/>
    <w:rsid w:val="00A40DD4"/>
    <w:rsid w:val="00A66DC9"/>
    <w:rsid w:val="00AA2F95"/>
    <w:rsid w:val="00CD04D3"/>
    <w:rsid w:val="00CD5A66"/>
    <w:rsid w:val="00D54192"/>
    <w:rsid w:val="00D54D69"/>
    <w:rsid w:val="00EA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82CA4"/>
  <w15:docId w15:val="{3521240B-349F-4070-BB54-B89B9D20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80"/>
      <w:ind w:left="17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200"/>
      <w:ind w:left="479" w:right="119" w:hanging="360"/>
    </w:pPr>
  </w:style>
  <w:style w:type="paragraph" w:customStyle="1" w:styleId="TableParagraph">
    <w:name w:val="Table Paragraph"/>
    <w:basedOn w:val="Normal"/>
    <w:uiPriority w:val="1"/>
    <w:qFormat/>
    <w:pPr>
      <w:spacing w:line="233" w:lineRule="exact"/>
      <w:ind w:left="50"/>
    </w:pPr>
  </w:style>
  <w:style w:type="paragraph" w:customStyle="1" w:styleId="DPWTitle">
    <w:name w:val="DPW Title"/>
    <w:basedOn w:val="Normal"/>
    <w:link w:val="DPWTitleChar"/>
    <w:qFormat/>
    <w:rsid w:val="00CD04D3"/>
    <w:pPr>
      <w:widowControl/>
      <w:autoSpaceDE/>
      <w:autoSpaceDN/>
      <w:spacing w:after="200" w:line="264" w:lineRule="auto"/>
      <w:contextualSpacing/>
      <w:jc w:val="center"/>
    </w:pPr>
    <w:rPr>
      <w:rFonts w:eastAsiaTheme="minorHAnsi"/>
      <w:b/>
      <w:lang w:bidi="en-US"/>
    </w:rPr>
  </w:style>
  <w:style w:type="character" w:customStyle="1" w:styleId="DPWTitleChar">
    <w:name w:val="DPW Title Char"/>
    <w:basedOn w:val="DefaultParagraphFont"/>
    <w:link w:val="DPWTitle"/>
    <w:rsid w:val="00CD04D3"/>
    <w:rPr>
      <w:rFonts w:ascii="Arial" w:hAnsi="Arial" w:cs="Arial"/>
      <w:b/>
      <w:lang w:bidi="en-US"/>
    </w:rPr>
  </w:style>
  <w:style w:type="paragraph" w:customStyle="1" w:styleId="CDM1">
    <w:name w:val="CDM1"/>
    <w:rsid w:val="00CD04D3"/>
    <w:pPr>
      <w:keepNext/>
      <w:widowControl/>
      <w:numPr>
        <w:numId w:val="4"/>
      </w:numPr>
      <w:autoSpaceDE/>
      <w:autoSpaceDN/>
      <w:spacing w:before="240"/>
      <w:outlineLvl w:val="0"/>
    </w:pPr>
    <w:rPr>
      <w:rFonts w:ascii="Times New Roman" w:eastAsia="Times New Roman" w:hAnsi="Times New Roman" w:cs="Times New Roman"/>
      <w:caps/>
      <w:szCs w:val="24"/>
    </w:rPr>
  </w:style>
  <w:style w:type="paragraph" w:customStyle="1" w:styleId="CDM2">
    <w:name w:val="CDM2"/>
    <w:basedOn w:val="CDM1"/>
    <w:rsid w:val="00CD04D3"/>
    <w:pPr>
      <w:numPr>
        <w:ilvl w:val="1"/>
      </w:numPr>
      <w:outlineLvl w:val="1"/>
    </w:pPr>
  </w:style>
  <w:style w:type="paragraph" w:customStyle="1" w:styleId="CDM3">
    <w:name w:val="CDM3"/>
    <w:basedOn w:val="CDM2"/>
    <w:rsid w:val="00CD04D3"/>
    <w:pPr>
      <w:keepNext w:val="0"/>
      <w:numPr>
        <w:ilvl w:val="2"/>
      </w:numPr>
      <w:tabs>
        <w:tab w:val="num" w:pos="1350"/>
      </w:tabs>
      <w:outlineLvl w:val="9"/>
    </w:pPr>
    <w:rPr>
      <w:caps w:val="0"/>
    </w:rPr>
  </w:style>
  <w:style w:type="paragraph" w:customStyle="1" w:styleId="CDM4">
    <w:name w:val="CDM4"/>
    <w:basedOn w:val="CDM3"/>
    <w:rsid w:val="00CD04D3"/>
    <w:pPr>
      <w:numPr>
        <w:ilvl w:val="3"/>
      </w:numPr>
      <w:tabs>
        <w:tab w:val="clear" w:pos="1296"/>
        <w:tab w:val="num" w:pos="1710"/>
      </w:tabs>
    </w:pPr>
  </w:style>
  <w:style w:type="paragraph" w:customStyle="1" w:styleId="CDM5">
    <w:name w:val="CDM5"/>
    <w:basedOn w:val="CDM4"/>
    <w:rsid w:val="00CD04D3"/>
    <w:pPr>
      <w:numPr>
        <w:ilvl w:val="4"/>
      </w:numPr>
      <w:tabs>
        <w:tab w:val="clear" w:pos="1728"/>
        <w:tab w:val="num" w:pos="1980"/>
      </w:tabs>
      <w:spacing w:before="0"/>
    </w:pPr>
  </w:style>
  <w:style w:type="paragraph" w:customStyle="1" w:styleId="CDM6">
    <w:name w:val="CDM6"/>
    <w:basedOn w:val="CDM5"/>
    <w:rsid w:val="00CD04D3"/>
    <w:pPr>
      <w:numPr>
        <w:ilvl w:val="5"/>
      </w:numPr>
      <w:tabs>
        <w:tab w:val="clear" w:pos="2160"/>
        <w:tab w:val="num" w:pos="1440"/>
        <w:tab w:val="num" w:pos="2430"/>
      </w:tabs>
    </w:pPr>
  </w:style>
  <w:style w:type="paragraph" w:customStyle="1" w:styleId="CDM7">
    <w:name w:val="CDM7"/>
    <w:basedOn w:val="CDM6"/>
    <w:rsid w:val="00CD04D3"/>
    <w:pPr>
      <w:numPr>
        <w:ilvl w:val="6"/>
      </w:numPr>
      <w:tabs>
        <w:tab w:val="num" w:pos="2430"/>
      </w:tabs>
    </w:pPr>
  </w:style>
  <w:style w:type="character" w:customStyle="1" w:styleId="DPWBodyChar">
    <w:name w:val="DPW Body Char"/>
    <w:basedOn w:val="DefaultParagraphFont"/>
    <w:link w:val="DPWBody"/>
    <w:rsid w:val="00CD04D3"/>
    <w:rPr>
      <w:rFonts w:ascii="Arial" w:hAnsi="Arial" w:cs="Arial"/>
    </w:rPr>
  </w:style>
  <w:style w:type="paragraph" w:customStyle="1" w:styleId="DPWBody">
    <w:name w:val="DPW Body"/>
    <w:basedOn w:val="Normal"/>
    <w:link w:val="DPWBodyChar"/>
    <w:qFormat/>
    <w:rsid w:val="00CD04D3"/>
    <w:pPr>
      <w:widowControl/>
      <w:autoSpaceDE/>
      <w:autoSpaceDN/>
      <w:spacing w:after="200" w:line="264" w:lineRule="auto"/>
    </w:pPr>
    <w:rPr>
      <w:rFonts w:eastAsiaTheme="minorHAnsi"/>
    </w:rPr>
  </w:style>
  <w:style w:type="paragraph" w:customStyle="1" w:styleId="DPWa">
    <w:name w:val="DPW (a)"/>
    <w:basedOn w:val="DPWBody"/>
    <w:link w:val="DPWaChar"/>
    <w:qFormat/>
    <w:rsid w:val="00CD04D3"/>
    <w:pPr>
      <w:contextualSpacing/>
    </w:pPr>
    <w:rPr>
      <w:lang w:bidi="en-US"/>
    </w:rPr>
  </w:style>
  <w:style w:type="character" w:customStyle="1" w:styleId="DPWaChar">
    <w:name w:val="DPW (a) Char"/>
    <w:basedOn w:val="DPWBodyChar"/>
    <w:link w:val="DPWa"/>
    <w:rsid w:val="00CD04D3"/>
    <w:rPr>
      <w:rFonts w:ascii="Arial" w:hAnsi="Arial" w:cs="Arial"/>
      <w:lang w:bidi="en-US"/>
    </w:rPr>
  </w:style>
  <w:style w:type="paragraph" w:customStyle="1" w:styleId="DPWBoldBody">
    <w:name w:val="DPW Bold Body"/>
    <w:basedOn w:val="Normal"/>
    <w:link w:val="DPWBoldBodyChar"/>
    <w:qFormat/>
    <w:rsid w:val="00CD04D3"/>
    <w:pPr>
      <w:widowControl/>
      <w:autoSpaceDE/>
      <w:autoSpaceDN/>
      <w:spacing w:after="200" w:line="264" w:lineRule="auto"/>
    </w:pPr>
    <w:rPr>
      <w:rFonts w:eastAsiaTheme="minorHAnsi"/>
      <w:b/>
    </w:rPr>
  </w:style>
  <w:style w:type="character" w:customStyle="1" w:styleId="DPWBoldBodyChar">
    <w:name w:val="DPW Bold Body Char"/>
    <w:basedOn w:val="DefaultParagraphFont"/>
    <w:link w:val="DPWBoldBody"/>
    <w:rsid w:val="00CD04D3"/>
    <w:rPr>
      <w:rFonts w:ascii="Arial" w:hAnsi="Arial" w:cs="Arial"/>
      <w:b/>
    </w:rPr>
  </w:style>
  <w:style w:type="table" w:styleId="TableGrid">
    <w:name w:val="Table Grid"/>
    <w:basedOn w:val="TableNormal"/>
    <w:uiPriority w:val="39"/>
    <w:rsid w:val="00CD0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4">
    <w:name w:val="Grid Table 1 Light Accent 4"/>
    <w:basedOn w:val="TableNormal"/>
    <w:uiPriority w:val="46"/>
    <w:rsid w:val="00CD04D3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AA2F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F9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A2F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F9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718ADBC551F541BC88D358FCBE0BE1" ma:contentTypeVersion="16" ma:contentTypeDescription="Create a new document." ma:contentTypeScope="" ma:versionID="58361da54512df98f1ef6bee9f7e205f">
  <xsd:schema xmlns:xsd="http://www.w3.org/2001/XMLSchema" xmlns:xs="http://www.w3.org/2001/XMLSchema" xmlns:p="http://schemas.microsoft.com/office/2006/metadata/properties" xmlns:ns2="2666cf29-b4bf-4847-95b3-6cedd838a2fd" xmlns:ns3="b2317584-b0e7-4f0b-a0b2-363e6e597dc0" targetNamespace="http://schemas.microsoft.com/office/2006/metadata/properties" ma:root="true" ma:fieldsID="aa2a43486c8b6098eda412386c01b949" ns2:_="" ns3:_="">
    <xsd:import namespace="2666cf29-b4bf-4847-95b3-6cedd838a2fd"/>
    <xsd:import namespace="b2317584-b0e7-4f0b-a0b2-363e6e597d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6cf29-b4bf-4847-95b3-6cedd838a2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bb12ba4-be90-464f-b02c-3d5a455f49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17584-b0e7-4f0b-a0b2-363e6e597dc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eb3e9c-24e8-492e-828d-4aa758746118}" ma:internalName="TaxCatchAll" ma:showField="CatchAllData" ma:web="b2317584-b0e7-4f0b-a0b2-363e6e597d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317584-b0e7-4f0b-a0b2-363e6e597dc0" xsi:nil="true"/>
    <lcf76f155ced4ddcb4097134ff3c332f xmlns="2666cf29-b4bf-4847-95b3-6cedd838a2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018B84-2323-4B63-91E7-41F9AF745CF0}"/>
</file>

<file path=customXml/itemProps2.xml><?xml version="1.0" encoding="utf-8"?>
<ds:datastoreItem xmlns:ds="http://schemas.openxmlformats.org/officeDocument/2006/customXml" ds:itemID="{461C6AE9-512F-4F98-9F98-90611CAFEBAB}"/>
</file>

<file path=customXml/itemProps3.xml><?xml version="1.0" encoding="utf-8"?>
<ds:datastoreItem xmlns:ds="http://schemas.openxmlformats.org/officeDocument/2006/customXml" ds:itemID="{3B4ADF88-67A7-45EE-A888-9DF19954F2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00704</dc:title>
  <dc:creator>DBA</dc:creator>
  <cp:lastModifiedBy>Danielle Duhe</cp:lastModifiedBy>
  <cp:revision>7</cp:revision>
  <dcterms:created xsi:type="dcterms:W3CDTF">2024-06-03T19:41:00Z</dcterms:created>
  <dcterms:modified xsi:type="dcterms:W3CDTF">2024-07-30T16:29:00Z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2024-04-11T00:00:00Z</vt:filetime>
  </property>
  <property fmtid="{D5CDD505-2E9C-101B-9397-08002B2CF9AE}" pid="3" name="Creator">
    <vt:lpwstr>Bluebeam Revu x64</vt:lpwstr>
  </property>
  <property fmtid="{D5CDD505-2E9C-101B-9397-08002B2CF9AE}" pid="4" name="LastSaved">
    <vt:filetime>2024-05-29T00:00:00Z</vt:filetime>
  </property>
  <property fmtid="{D5CDD505-2E9C-101B-9397-08002B2CF9AE}" pid="5" name="Producer">
    <vt:lpwstr>Bluebeam PDF Library 2015.6</vt:lpwstr>
  </property>
  <property fmtid="{D5CDD505-2E9C-101B-9397-08002B2CF9AE}" pid="6" name="ContentTypeId">
    <vt:lpwstr>0x01010099718ADBC551F541BC88D358FCBE0BE1</vt:lpwstr>
  </property>
</Properties>
</file>